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4"/>
      </w:tblGrid>
      <w:tr w:rsidR="003B77AA" w:rsidTr="000363C2">
        <w:tc>
          <w:tcPr>
            <w:tcW w:w="4537" w:type="dxa"/>
          </w:tcPr>
          <w:p w:rsidR="003B77AA" w:rsidRPr="000363C2" w:rsidRDefault="003B77AA" w:rsidP="000363C2">
            <w:pPr>
              <w:spacing w:line="312" w:lineRule="auto"/>
              <w:jc w:val="center"/>
              <w:rPr>
                <w:rFonts w:asciiTheme="majorHAnsi" w:hAnsiTheme="majorHAnsi" w:cstheme="majorHAnsi"/>
                <w:sz w:val="24"/>
                <w:szCs w:val="28"/>
                <w:lang w:val="en-US"/>
              </w:rPr>
            </w:pPr>
            <w:r w:rsidRPr="000363C2">
              <w:rPr>
                <w:rFonts w:asciiTheme="majorHAnsi" w:hAnsiTheme="majorHAnsi" w:cstheme="majorHAnsi"/>
                <w:sz w:val="24"/>
                <w:szCs w:val="28"/>
                <w:lang w:val="en-US"/>
              </w:rPr>
              <w:t>SỞ GIÁO DỤC VÀ ĐÀO TẠO ĐẮK LẮK</w:t>
            </w:r>
          </w:p>
          <w:p w:rsidR="003B77AA" w:rsidRDefault="003B77AA" w:rsidP="000363C2">
            <w:pPr>
              <w:spacing w:line="312" w:lineRule="auto"/>
              <w:jc w:val="center"/>
              <w:rPr>
                <w:rFonts w:asciiTheme="majorHAnsi" w:hAnsiTheme="majorHAnsi" w:cstheme="majorHAnsi"/>
                <w:b/>
                <w:sz w:val="24"/>
                <w:szCs w:val="28"/>
                <w:lang w:val="en-US"/>
              </w:rPr>
            </w:pPr>
            <w:r w:rsidRPr="000363C2">
              <w:rPr>
                <w:rFonts w:asciiTheme="majorHAnsi" w:hAnsiTheme="majorHAnsi" w:cstheme="majorHAnsi"/>
                <w:b/>
                <w:sz w:val="24"/>
                <w:szCs w:val="28"/>
                <w:lang w:val="en-US"/>
              </w:rPr>
              <w:t xml:space="preserve">TRƯỜNG THPT </w:t>
            </w:r>
            <w:r w:rsidR="00B21693">
              <w:rPr>
                <w:rFonts w:asciiTheme="majorHAnsi" w:hAnsiTheme="majorHAnsi" w:cstheme="majorHAnsi"/>
                <w:b/>
                <w:sz w:val="24"/>
                <w:szCs w:val="28"/>
                <w:lang w:val="en-US"/>
              </w:rPr>
              <w:t>PHAN ĐÌNH PHÙNG</w:t>
            </w:r>
          </w:p>
          <w:p w:rsidR="000363C2" w:rsidRDefault="000363C2" w:rsidP="000363C2">
            <w:pPr>
              <w:spacing w:line="312" w:lineRule="auto"/>
              <w:jc w:val="center"/>
              <w:rPr>
                <w:rFonts w:asciiTheme="majorHAnsi" w:hAnsiTheme="majorHAnsi" w:cstheme="majorHAnsi"/>
                <w:b/>
                <w:sz w:val="24"/>
                <w:szCs w:val="28"/>
                <w:lang w:val="en-US"/>
              </w:rPr>
            </w:pPr>
            <w:r>
              <w:rPr>
                <w:rFonts w:asciiTheme="majorHAnsi" w:hAnsiTheme="majorHAnsi" w:cstheme="majorHAnsi"/>
                <w:b/>
                <w:noProof/>
                <w:sz w:val="24"/>
                <w:szCs w:val="28"/>
                <w:lang w:val="en-US"/>
              </w:rPr>
              <mc:AlternateContent>
                <mc:Choice Requires="wps">
                  <w:drawing>
                    <wp:anchor distT="0" distB="0" distL="114300" distR="114300" simplePos="0" relativeHeight="251659264" behindDoc="0" locked="0" layoutInCell="1" allowOverlap="1">
                      <wp:simplePos x="0" y="0"/>
                      <wp:positionH relativeFrom="column">
                        <wp:posOffset>721360</wp:posOffset>
                      </wp:positionH>
                      <wp:positionV relativeFrom="paragraph">
                        <wp:posOffset>67310</wp:posOffset>
                      </wp:positionV>
                      <wp:extent cx="12877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287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8AB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8pt,5.3pt" to="15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" strokecolor="#5b9bd5 [3204]" strokeweight=".5pt">
                      <v:stroke joinstyle="miter"/>
                    </v:line>
                  </w:pict>
                </mc:Fallback>
              </mc:AlternateContent>
            </w:r>
          </w:p>
          <w:p w:rsidR="000363C2" w:rsidRPr="000363C2" w:rsidRDefault="000363C2" w:rsidP="000363C2">
            <w:pPr>
              <w:spacing w:line="312" w:lineRule="auto"/>
              <w:jc w:val="center"/>
              <w:rPr>
                <w:rFonts w:asciiTheme="majorHAnsi" w:hAnsiTheme="majorHAnsi" w:cstheme="majorHAnsi"/>
                <w:sz w:val="24"/>
                <w:szCs w:val="28"/>
                <w:lang w:val="en-US"/>
              </w:rPr>
            </w:pPr>
            <w:r w:rsidRPr="000363C2">
              <w:rPr>
                <w:rFonts w:asciiTheme="majorHAnsi" w:hAnsiTheme="majorHAnsi" w:cstheme="majorHAnsi"/>
                <w:sz w:val="28"/>
                <w:szCs w:val="28"/>
                <w:lang w:val="en-US"/>
              </w:rPr>
              <w:t>Số</w:t>
            </w:r>
            <w:r w:rsidR="00790752">
              <w:rPr>
                <w:rFonts w:asciiTheme="majorHAnsi" w:hAnsiTheme="majorHAnsi" w:cstheme="majorHAnsi"/>
                <w:sz w:val="28"/>
                <w:szCs w:val="28"/>
                <w:lang w:val="en-US"/>
              </w:rPr>
              <w:t>:  35</w:t>
            </w:r>
            <w:r w:rsidR="0077723C">
              <w:rPr>
                <w:rFonts w:asciiTheme="majorHAnsi" w:hAnsiTheme="majorHAnsi" w:cstheme="majorHAnsi"/>
                <w:sz w:val="28"/>
                <w:szCs w:val="28"/>
                <w:lang w:val="en-US"/>
              </w:rPr>
              <w:t>/KH-PĐP</w:t>
            </w:r>
          </w:p>
        </w:tc>
        <w:tc>
          <w:tcPr>
            <w:tcW w:w="5244" w:type="dxa"/>
          </w:tcPr>
          <w:p w:rsidR="003B77AA" w:rsidRPr="000363C2" w:rsidRDefault="003B77AA" w:rsidP="000363C2">
            <w:pPr>
              <w:spacing w:line="312" w:lineRule="auto"/>
              <w:jc w:val="center"/>
              <w:rPr>
                <w:rFonts w:asciiTheme="majorHAnsi" w:hAnsiTheme="majorHAnsi" w:cstheme="majorHAnsi"/>
                <w:b/>
                <w:sz w:val="24"/>
                <w:szCs w:val="28"/>
                <w:lang w:val="en-US"/>
              </w:rPr>
            </w:pPr>
            <w:r w:rsidRPr="000363C2">
              <w:rPr>
                <w:rFonts w:asciiTheme="majorHAnsi" w:hAnsiTheme="majorHAnsi" w:cstheme="majorHAnsi"/>
                <w:b/>
                <w:sz w:val="24"/>
                <w:szCs w:val="28"/>
                <w:lang w:val="en-US"/>
              </w:rPr>
              <w:t>CỘ</w:t>
            </w:r>
            <w:r w:rsidR="002F6ED0" w:rsidRPr="000363C2">
              <w:rPr>
                <w:rFonts w:asciiTheme="majorHAnsi" w:hAnsiTheme="majorHAnsi" w:cstheme="majorHAnsi"/>
                <w:b/>
                <w:sz w:val="24"/>
                <w:szCs w:val="28"/>
                <w:lang w:val="en-US"/>
              </w:rPr>
              <w:t>NG H</w:t>
            </w:r>
            <w:r w:rsidRPr="000363C2">
              <w:rPr>
                <w:rFonts w:asciiTheme="majorHAnsi" w:hAnsiTheme="majorHAnsi" w:cstheme="majorHAnsi"/>
                <w:b/>
                <w:sz w:val="24"/>
                <w:szCs w:val="28"/>
                <w:lang w:val="en-US"/>
              </w:rPr>
              <w:t>ÒA</w:t>
            </w:r>
            <w:r w:rsidR="002F6ED0" w:rsidRPr="000363C2">
              <w:rPr>
                <w:rFonts w:asciiTheme="majorHAnsi" w:hAnsiTheme="majorHAnsi" w:cstheme="majorHAnsi"/>
                <w:b/>
                <w:sz w:val="24"/>
                <w:szCs w:val="28"/>
                <w:lang w:val="en-US"/>
              </w:rPr>
              <w:t xml:space="preserve"> XÃ HỘI CHỦ NGHĨA VIỆT NAM</w:t>
            </w:r>
          </w:p>
          <w:p w:rsidR="002F6ED0" w:rsidRPr="000363C2" w:rsidRDefault="002F6ED0" w:rsidP="000363C2">
            <w:pPr>
              <w:spacing w:line="312" w:lineRule="auto"/>
              <w:jc w:val="center"/>
              <w:rPr>
                <w:rFonts w:asciiTheme="majorHAnsi" w:hAnsiTheme="majorHAnsi" w:cstheme="majorHAnsi"/>
                <w:b/>
                <w:sz w:val="24"/>
                <w:szCs w:val="28"/>
                <w:lang w:val="en-US"/>
              </w:rPr>
            </w:pPr>
            <w:r w:rsidRPr="000363C2">
              <w:rPr>
                <w:rFonts w:asciiTheme="majorHAnsi" w:hAnsiTheme="majorHAnsi" w:cstheme="majorHAnsi"/>
                <w:b/>
                <w:sz w:val="24"/>
                <w:szCs w:val="28"/>
                <w:lang w:val="en-US"/>
              </w:rPr>
              <w:t>Độc lập – Tự do – Hạnh phúc</w:t>
            </w:r>
          </w:p>
          <w:p w:rsidR="002F6ED0" w:rsidRDefault="000363C2" w:rsidP="000363C2">
            <w:pPr>
              <w:spacing w:line="312" w:lineRule="auto"/>
              <w:jc w:val="both"/>
              <w:rPr>
                <w:rFonts w:asciiTheme="majorHAnsi" w:hAnsiTheme="majorHAnsi" w:cstheme="majorHAnsi"/>
                <w:sz w:val="28"/>
                <w:szCs w:val="28"/>
                <w:lang w:val="en-US"/>
              </w:rPr>
            </w:pPr>
            <w:r>
              <w:rPr>
                <w:rFonts w:asciiTheme="majorHAnsi" w:hAnsiTheme="majorHAnsi" w:cstheme="majorHAnsi"/>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644525</wp:posOffset>
                      </wp:positionH>
                      <wp:positionV relativeFrom="paragraph">
                        <wp:posOffset>21590</wp:posOffset>
                      </wp:positionV>
                      <wp:extent cx="19126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04BA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5pt,1.7pt" to="20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" strokecolor="#5b9bd5 [3204]" strokeweight=".5pt">
                      <v:stroke joinstyle="miter"/>
                    </v:line>
                  </w:pict>
                </mc:Fallback>
              </mc:AlternateContent>
            </w:r>
          </w:p>
          <w:p w:rsidR="002F6ED0" w:rsidRPr="000363C2" w:rsidRDefault="00B21693" w:rsidP="000363C2">
            <w:pPr>
              <w:spacing w:line="312" w:lineRule="auto"/>
              <w:jc w:val="right"/>
              <w:rPr>
                <w:rFonts w:asciiTheme="majorHAnsi" w:hAnsiTheme="majorHAnsi" w:cstheme="majorHAnsi"/>
                <w:i/>
                <w:sz w:val="28"/>
                <w:szCs w:val="28"/>
                <w:lang w:val="en-US"/>
              </w:rPr>
            </w:pPr>
            <w:r>
              <w:rPr>
                <w:rFonts w:asciiTheme="majorHAnsi" w:hAnsiTheme="majorHAnsi" w:cstheme="majorHAnsi"/>
                <w:i/>
                <w:sz w:val="28"/>
                <w:szCs w:val="28"/>
                <w:lang w:val="en-US"/>
              </w:rPr>
              <w:t>Krông Pắc</w:t>
            </w:r>
            <w:r w:rsidR="00790752">
              <w:rPr>
                <w:rFonts w:asciiTheme="majorHAnsi" w:hAnsiTheme="majorHAnsi" w:cstheme="majorHAnsi"/>
                <w:i/>
                <w:sz w:val="28"/>
                <w:szCs w:val="28"/>
                <w:lang w:val="en-US"/>
              </w:rPr>
              <w:t>, ngày 30 tháng 3</w:t>
            </w:r>
            <w:r w:rsidR="002F6ED0" w:rsidRPr="000363C2">
              <w:rPr>
                <w:rFonts w:asciiTheme="majorHAnsi" w:hAnsiTheme="majorHAnsi" w:cstheme="majorHAnsi"/>
                <w:i/>
                <w:sz w:val="28"/>
                <w:szCs w:val="28"/>
                <w:lang w:val="en-US"/>
              </w:rPr>
              <w:t xml:space="preserve"> năm 2020</w:t>
            </w:r>
          </w:p>
        </w:tc>
      </w:tr>
    </w:tbl>
    <w:p w:rsidR="003B77AA" w:rsidRDefault="003B77AA" w:rsidP="000363C2">
      <w:pPr>
        <w:jc w:val="both"/>
        <w:rPr>
          <w:rFonts w:asciiTheme="majorHAnsi" w:hAnsiTheme="majorHAnsi" w:cstheme="majorHAnsi"/>
          <w:sz w:val="28"/>
          <w:szCs w:val="28"/>
        </w:rPr>
      </w:pPr>
    </w:p>
    <w:p w:rsidR="003B77AA" w:rsidRPr="000363C2" w:rsidRDefault="000363C2" w:rsidP="000363C2">
      <w:pPr>
        <w:jc w:val="center"/>
        <w:rPr>
          <w:rFonts w:asciiTheme="majorHAnsi" w:hAnsiTheme="majorHAnsi" w:cstheme="majorHAnsi"/>
          <w:b/>
          <w:sz w:val="28"/>
          <w:szCs w:val="28"/>
        </w:rPr>
      </w:pPr>
      <w:r w:rsidRPr="000363C2">
        <w:rPr>
          <w:rFonts w:asciiTheme="majorHAnsi" w:hAnsiTheme="majorHAnsi" w:cstheme="majorHAnsi"/>
          <w:b/>
          <w:sz w:val="28"/>
          <w:szCs w:val="28"/>
        </w:rPr>
        <w:t>KẾ HOẠCH</w:t>
      </w:r>
    </w:p>
    <w:p w:rsidR="003B77AA" w:rsidRPr="00790752" w:rsidRDefault="00790752" w:rsidP="00790752">
      <w:pPr>
        <w:jc w:val="center"/>
        <w:rPr>
          <w:rFonts w:asciiTheme="majorHAnsi" w:hAnsiTheme="majorHAnsi" w:cstheme="majorHAnsi"/>
          <w:sz w:val="28"/>
          <w:szCs w:val="28"/>
          <w:lang w:val="en-US"/>
        </w:rPr>
      </w:pPr>
      <w:r>
        <w:rPr>
          <w:rFonts w:asciiTheme="majorHAnsi" w:hAnsiTheme="majorHAnsi" w:cstheme="majorHAnsi"/>
          <w:b/>
          <w:sz w:val="28"/>
          <w:szCs w:val="28"/>
          <w:lang w:val="en-US"/>
        </w:rPr>
        <w:t>Truyền thông về giáo dục và đào tạo năm 2020</w:t>
      </w:r>
    </w:p>
    <w:p w:rsidR="00790752" w:rsidRDefault="00790752" w:rsidP="00AC2C64">
      <w:pPr>
        <w:ind w:firstLine="709"/>
        <w:jc w:val="both"/>
        <w:rPr>
          <w:rFonts w:asciiTheme="majorHAnsi" w:hAnsiTheme="majorHAnsi" w:cstheme="majorHAnsi"/>
          <w:sz w:val="28"/>
          <w:szCs w:val="28"/>
        </w:rPr>
      </w:pPr>
    </w:p>
    <w:p w:rsidR="00790752" w:rsidRDefault="00790752" w:rsidP="00AC2C64">
      <w:pPr>
        <w:ind w:firstLine="709"/>
        <w:jc w:val="both"/>
        <w:rPr>
          <w:rFonts w:asciiTheme="majorHAnsi" w:hAnsiTheme="majorHAnsi" w:cstheme="majorHAnsi"/>
          <w:sz w:val="28"/>
          <w:szCs w:val="28"/>
        </w:rPr>
      </w:pPr>
      <w:r w:rsidRPr="00790752">
        <w:rPr>
          <w:rFonts w:asciiTheme="majorHAnsi" w:hAnsiTheme="majorHAnsi" w:cstheme="majorHAnsi"/>
          <w:sz w:val="28"/>
          <w:szCs w:val="28"/>
        </w:rPr>
        <w:t xml:space="preserve">Căn cứ Chỉ thị số 2268/CT-BGDĐT ngày 08/8/2019 của Bộ </w:t>
      </w:r>
      <w:r w:rsidR="0061561A">
        <w:rPr>
          <w:rFonts w:asciiTheme="majorHAnsi" w:hAnsiTheme="majorHAnsi" w:cstheme="majorHAnsi"/>
          <w:sz w:val="28"/>
          <w:szCs w:val="28"/>
          <w:lang w:val="en-US"/>
        </w:rPr>
        <w:t xml:space="preserve">GD&amp;ĐT </w:t>
      </w:r>
      <w:r w:rsidRPr="00790752">
        <w:rPr>
          <w:rFonts w:asciiTheme="majorHAnsi" w:hAnsiTheme="majorHAnsi" w:cstheme="majorHAnsi"/>
          <w:sz w:val="28"/>
          <w:szCs w:val="28"/>
        </w:rPr>
        <w:t xml:space="preserve">về nhiệm vụ và giải pháp năm học 2019 - 2020 của ngành Giáo dục; Chỉ thị số 10/CT-UBND ngày 09/9/2019 của Ủy ban Nhân dân (UBND) tỉnh Đắk Lắk về nhiệm vụ chủ yếu năm học 2019 - 2020 của ngành </w:t>
      </w:r>
      <w:r w:rsidR="0061561A">
        <w:rPr>
          <w:rFonts w:asciiTheme="majorHAnsi" w:hAnsiTheme="majorHAnsi" w:cstheme="majorHAnsi"/>
          <w:sz w:val="28"/>
          <w:szCs w:val="28"/>
          <w:lang w:val="en-US"/>
        </w:rPr>
        <w:t xml:space="preserve">GD&amp;ĐT </w:t>
      </w:r>
      <w:r w:rsidRPr="00790752">
        <w:rPr>
          <w:rFonts w:asciiTheme="majorHAnsi" w:hAnsiTheme="majorHAnsi" w:cstheme="majorHAnsi"/>
          <w:sz w:val="28"/>
          <w:szCs w:val="28"/>
        </w:rPr>
        <w:t xml:space="preserve">Đắk Lắk; </w:t>
      </w:r>
    </w:p>
    <w:p w:rsidR="00790752" w:rsidRDefault="00790752" w:rsidP="00AC2C64">
      <w:pPr>
        <w:ind w:firstLine="709"/>
        <w:jc w:val="both"/>
        <w:rPr>
          <w:rFonts w:asciiTheme="majorHAnsi" w:hAnsiTheme="majorHAnsi" w:cstheme="majorHAnsi"/>
          <w:sz w:val="28"/>
          <w:szCs w:val="28"/>
        </w:rPr>
      </w:pPr>
      <w:r w:rsidRPr="00790752">
        <w:rPr>
          <w:rFonts w:asciiTheme="majorHAnsi" w:hAnsiTheme="majorHAnsi" w:cstheme="majorHAnsi"/>
          <w:sz w:val="28"/>
          <w:szCs w:val="28"/>
        </w:rPr>
        <w:t xml:space="preserve">Căn cứ Kế hoạch số 180/KH- BGDĐT ngày 20/3/2020 của Bộ </w:t>
      </w:r>
      <w:r w:rsidR="0061561A">
        <w:rPr>
          <w:rFonts w:asciiTheme="majorHAnsi" w:hAnsiTheme="majorHAnsi" w:cstheme="majorHAnsi"/>
          <w:sz w:val="28"/>
          <w:szCs w:val="28"/>
          <w:lang w:val="en-US"/>
        </w:rPr>
        <w:t xml:space="preserve">GD&amp;ĐT </w:t>
      </w:r>
      <w:r w:rsidRPr="00790752">
        <w:rPr>
          <w:rFonts w:asciiTheme="majorHAnsi" w:hAnsiTheme="majorHAnsi" w:cstheme="majorHAnsi"/>
          <w:sz w:val="28"/>
          <w:szCs w:val="28"/>
        </w:rPr>
        <w:t xml:space="preserve">về truyền thông giáo dục và đào tạo năm 2020;  </w:t>
      </w:r>
    </w:p>
    <w:p w:rsidR="00790752" w:rsidRDefault="00790752" w:rsidP="00AC2C64">
      <w:pPr>
        <w:ind w:firstLine="709"/>
        <w:jc w:val="both"/>
        <w:rPr>
          <w:rFonts w:asciiTheme="majorHAnsi" w:hAnsiTheme="majorHAnsi" w:cstheme="majorHAnsi"/>
          <w:sz w:val="28"/>
          <w:szCs w:val="28"/>
        </w:rPr>
      </w:pPr>
      <w:r w:rsidRPr="00790752">
        <w:rPr>
          <w:rFonts w:asciiTheme="majorHAnsi" w:hAnsiTheme="majorHAnsi" w:cstheme="majorHAnsi"/>
          <w:sz w:val="28"/>
          <w:szCs w:val="28"/>
        </w:rPr>
        <w:t>Căn cứ Kế hoạch số 149-KH/TU ngày 11/02/2020 của Tỉnh ủy Đắk Lắk về tuyên truyền, kỷ niệm các ngày lễ lớn và sự kiện lịch sử quan trọng trong năm 2020; Công văn số 1201/UBND-KGVX ngày 18/02/2020 của Ủy ban Nhân dân tỉnh Đắk Lắk về việc triển khai Kế hoạch số 149-KH/TU ngày 11/02/2020 của Tỉnh ủy Đắk Lắ</w:t>
      </w:r>
      <w:r>
        <w:rPr>
          <w:rFonts w:asciiTheme="majorHAnsi" w:hAnsiTheme="majorHAnsi" w:cstheme="majorHAnsi"/>
          <w:sz w:val="28"/>
          <w:szCs w:val="28"/>
        </w:rPr>
        <w:t>k;</w:t>
      </w:r>
    </w:p>
    <w:p w:rsidR="00790752" w:rsidRDefault="00790752" w:rsidP="00AC2C6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Căn cứ Kế hoạch số 13/KH-SGDĐT ngày 20/3/2020 của Sở GD&amp;ĐT Đắk Lắk </w:t>
      </w:r>
      <w:proofErr w:type="gramStart"/>
      <w:r>
        <w:rPr>
          <w:rFonts w:asciiTheme="majorHAnsi" w:hAnsiTheme="majorHAnsi" w:cstheme="majorHAnsi"/>
          <w:sz w:val="28"/>
          <w:szCs w:val="28"/>
          <w:lang w:val="en-US"/>
        </w:rPr>
        <w:t xml:space="preserve">về </w:t>
      </w:r>
      <w:r w:rsidRPr="00790752">
        <w:rPr>
          <w:rFonts w:asciiTheme="majorHAnsi" w:hAnsiTheme="majorHAnsi" w:cstheme="majorHAnsi"/>
          <w:sz w:val="28"/>
          <w:szCs w:val="28"/>
        </w:rPr>
        <w:t xml:space="preserve"> </w:t>
      </w:r>
      <w:r>
        <w:rPr>
          <w:rFonts w:asciiTheme="majorHAnsi" w:hAnsiTheme="majorHAnsi" w:cstheme="majorHAnsi"/>
          <w:sz w:val="28"/>
          <w:szCs w:val="28"/>
          <w:lang w:val="en-US"/>
        </w:rPr>
        <w:t>việc</w:t>
      </w:r>
      <w:proofErr w:type="gramEnd"/>
      <w:r>
        <w:rPr>
          <w:rFonts w:asciiTheme="majorHAnsi" w:hAnsiTheme="majorHAnsi" w:cstheme="majorHAnsi"/>
          <w:sz w:val="28"/>
          <w:szCs w:val="28"/>
          <w:lang w:val="en-US"/>
        </w:rPr>
        <w:t xml:space="preserve"> ban hành Kế hoạch truyền thông về giáo dục và đào tạo năm 2020;</w:t>
      </w:r>
    </w:p>
    <w:p w:rsidR="00790752" w:rsidRDefault="00790752" w:rsidP="00790752">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Trường THPT Phan Đình Phùng xây dựng </w:t>
      </w:r>
      <w:r w:rsidRPr="00790752">
        <w:rPr>
          <w:rFonts w:asciiTheme="majorHAnsi" w:hAnsiTheme="majorHAnsi" w:cstheme="majorHAnsi"/>
          <w:sz w:val="28"/>
          <w:szCs w:val="28"/>
        </w:rPr>
        <w:t>Kế hoạch truyền thông về giáo dục và đào tạo năm 2020 với những nội dung sau:</w:t>
      </w:r>
    </w:p>
    <w:p w:rsidR="00AC2C64" w:rsidRPr="00790752" w:rsidRDefault="003B77AA" w:rsidP="00790752">
      <w:pPr>
        <w:ind w:firstLine="709"/>
        <w:jc w:val="both"/>
        <w:rPr>
          <w:rFonts w:asciiTheme="majorHAnsi" w:hAnsiTheme="majorHAnsi" w:cstheme="majorHAnsi"/>
          <w:sz w:val="28"/>
          <w:szCs w:val="28"/>
          <w:lang w:val="en-US"/>
        </w:rPr>
      </w:pPr>
      <w:r w:rsidRPr="00AC2C64">
        <w:rPr>
          <w:rFonts w:asciiTheme="majorHAnsi" w:hAnsiTheme="majorHAnsi" w:cstheme="majorHAnsi"/>
          <w:b/>
          <w:sz w:val="28"/>
          <w:szCs w:val="28"/>
        </w:rPr>
        <w:t>I. MỤ</w:t>
      </w:r>
      <w:r w:rsidR="00484837">
        <w:rPr>
          <w:rFonts w:asciiTheme="majorHAnsi" w:hAnsiTheme="majorHAnsi" w:cstheme="majorHAnsi"/>
          <w:b/>
          <w:sz w:val="28"/>
          <w:szCs w:val="28"/>
        </w:rPr>
        <w:t>C ĐÍCH</w:t>
      </w:r>
    </w:p>
    <w:p w:rsidR="008128BF" w:rsidRDefault="0000232C" w:rsidP="00AC2C64">
      <w:pPr>
        <w:ind w:firstLine="709"/>
        <w:jc w:val="both"/>
        <w:rPr>
          <w:rFonts w:asciiTheme="majorHAnsi" w:hAnsiTheme="majorHAnsi" w:cstheme="majorHAnsi"/>
          <w:sz w:val="28"/>
          <w:szCs w:val="28"/>
        </w:rPr>
      </w:pPr>
      <w:r>
        <w:rPr>
          <w:rFonts w:asciiTheme="majorHAnsi" w:hAnsiTheme="majorHAnsi" w:cstheme="majorHAnsi"/>
          <w:sz w:val="28"/>
          <w:szCs w:val="28"/>
        </w:rPr>
        <w:t>- Nhằm đ</w:t>
      </w:r>
      <w:r w:rsidR="008128BF" w:rsidRPr="008128BF">
        <w:rPr>
          <w:rFonts w:asciiTheme="majorHAnsi" w:hAnsiTheme="majorHAnsi" w:cstheme="majorHAnsi"/>
          <w:sz w:val="28"/>
          <w:szCs w:val="28"/>
        </w:rPr>
        <w:t xml:space="preserve">ẩy mạnh thông tin, tuyên truyền </w:t>
      </w:r>
      <w:r w:rsidRPr="008128BF">
        <w:rPr>
          <w:rFonts w:asciiTheme="majorHAnsi" w:hAnsiTheme="majorHAnsi" w:cstheme="majorHAnsi"/>
          <w:sz w:val="28"/>
          <w:szCs w:val="28"/>
        </w:rPr>
        <w:t xml:space="preserve">tới </w:t>
      </w:r>
      <w:r>
        <w:rPr>
          <w:rFonts w:asciiTheme="majorHAnsi" w:hAnsiTheme="majorHAnsi" w:cstheme="majorHAnsi"/>
          <w:sz w:val="28"/>
          <w:szCs w:val="28"/>
          <w:lang w:val="en-US"/>
        </w:rPr>
        <w:t xml:space="preserve">toàn thể </w:t>
      </w:r>
      <w:r w:rsidRPr="00CA4837">
        <w:rPr>
          <w:rFonts w:asciiTheme="majorHAnsi" w:hAnsiTheme="majorHAnsi" w:cstheme="majorHAnsi"/>
          <w:sz w:val="28"/>
          <w:szCs w:val="28"/>
        </w:rPr>
        <w:t>cán bộ, giáo viên, nhân viên và học sinh</w:t>
      </w:r>
      <w:r w:rsidRPr="008128BF">
        <w:rPr>
          <w:rFonts w:asciiTheme="majorHAnsi" w:hAnsiTheme="majorHAnsi" w:cstheme="majorHAnsi"/>
          <w:sz w:val="28"/>
          <w:szCs w:val="28"/>
        </w:rPr>
        <w:t xml:space="preserve"> </w:t>
      </w:r>
      <w:r>
        <w:rPr>
          <w:rFonts w:asciiTheme="majorHAnsi" w:hAnsiTheme="majorHAnsi" w:cstheme="majorHAnsi"/>
          <w:sz w:val="28"/>
          <w:szCs w:val="28"/>
          <w:lang w:val="en-US"/>
        </w:rPr>
        <w:t>trong nhà trường</w:t>
      </w:r>
      <w:r w:rsidRPr="008128BF">
        <w:rPr>
          <w:rFonts w:asciiTheme="majorHAnsi" w:hAnsiTheme="majorHAnsi" w:cstheme="majorHAnsi"/>
          <w:sz w:val="28"/>
          <w:szCs w:val="28"/>
        </w:rPr>
        <w:t xml:space="preserve"> </w:t>
      </w:r>
      <w:r w:rsidR="008128BF" w:rsidRPr="008128BF">
        <w:rPr>
          <w:rFonts w:asciiTheme="majorHAnsi" w:hAnsiTheme="majorHAnsi" w:cstheme="majorHAnsi"/>
          <w:sz w:val="28"/>
          <w:szCs w:val="28"/>
        </w:rPr>
        <w:t xml:space="preserve">, tạo sự đồng thuận và phát huy sự đóng góp của </w:t>
      </w:r>
      <w:r>
        <w:rPr>
          <w:rFonts w:asciiTheme="majorHAnsi" w:hAnsiTheme="majorHAnsi" w:cstheme="majorHAnsi"/>
          <w:sz w:val="28"/>
          <w:szCs w:val="28"/>
          <w:lang w:val="en-US"/>
        </w:rPr>
        <w:t xml:space="preserve">các thành viên </w:t>
      </w:r>
      <w:r w:rsidR="008128BF" w:rsidRPr="008128BF">
        <w:rPr>
          <w:rFonts w:asciiTheme="majorHAnsi" w:hAnsiTheme="majorHAnsi" w:cstheme="majorHAnsi"/>
          <w:sz w:val="28"/>
          <w:szCs w:val="28"/>
        </w:rPr>
        <w:t>trong việc thực hiện các chủ trương, chính sách, pháp luật về giáo dục và đào tạo theo tinh thần Nghị quyết số 29NQ/TW ngày 04/11/2013 của Ban Chấp hành Trung ương Đảng, Nghị quyết 88/2013/QH13 ngày 28/11/2014 của Quốc hội và Kết luận số 51-KL/TW ngày 30/5/2019 của Ban Bí thư Trung ương Đảng; đồng thời góp phần tạo sự thống nhất về chính trị, tư tưởng và hành động củ</w:t>
      </w:r>
      <w:r w:rsidR="008128BF">
        <w:rPr>
          <w:rFonts w:asciiTheme="majorHAnsi" w:hAnsiTheme="majorHAnsi" w:cstheme="majorHAnsi"/>
          <w:sz w:val="28"/>
          <w:szCs w:val="28"/>
        </w:rPr>
        <w:t xml:space="preserve">a </w:t>
      </w:r>
      <w:r w:rsidR="00D3586E" w:rsidRPr="00CA4837">
        <w:rPr>
          <w:rFonts w:asciiTheme="majorHAnsi" w:hAnsiTheme="majorHAnsi" w:cstheme="majorHAnsi"/>
          <w:sz w:val="28"/>
          <w:szCs w:val="28"/>
        </w:rPr>
        <w:t xml:space="preserve">cán bộ, giáo viên, nhân viên </w:t>
      </w:r>
      <w:r w:rsidR="008128BF">
        <w:rPr>
          <w:rFonts w:asciiTheme="majorHAnsi" w:hAnsiTheme="majorHAnsi" w:cstheme="majorHAnsi"/>
          <w:sz w:val="28"/>
          <w:szCs w:val="28"/>
        </w:rPr>
        <w:t xml:space="preserve">trong nhà trường, </w:t>
      </w:r>
      <w:r w:rsidR="008128BF" w:rsidRPr="008128BF">
        <w:rPr>
          <w:rFonts w:asciiTheme="majorHAnsi" w:hAnsiTheme="majorHAnsi" w:cstheme="majorHAnsi"/>
          <w:sz w:val="28"/>
          <w:szCs w:val="28"/>
        </w:rPr>
        <w:t xml:space="preserve">thi đua lập thành tích chào mừng đại hội đảng bộ các cấp tiến tới Đại hội đại biểu Đảng bộ tỉnh lần thứ XVII và Đại hội đại biểu toàn quốc lần thứ XIII của Đảng; 80 năm  thành lập Đảng bộ tỉnh Đắk Lắk (1940 - 2020);   </w:t>
      </w:r>
    </w:p>
    <w:p w:rsidR="00E43D63" w:rsidRDefault="008128BF" w:rsidP="00AC2C64">
      <w:pPr>
        <w:ind w:firstLine="709"/>
        <w:jc w:val="both"/>
        <w:rPr>
          <w:rFonts w:asciiTheme="majorHAnsi" w:hAnsiTheme="majorHAnsi" w:cstheme="majorHAnsi"/>
          <w:b/>
          <w:sz w:val="28"/>
          <w:szCs w:val="28"/>
        </w:rPr>
      </w:pPr>
      <w:r w:rsidRPr="008128BF">
        <w:rPr>
          <w:rFonts w:asciiTheme="majorHAnsi" w:hAnsiTheme="majorHAnsi" w:cstheme="majorHAnsi"/>
          <w:sz w:val="28"/>
          <w:szCs w:val="28"/>
        </w:rPr>
        <w:lastRenderedPageBreak/>
        <w:t xml:space="preserve">- </w:t>
      </w:r>
      <w:r>
        <w:rPr>
          <w:rFonts w:asciiTheme="majorHAnsi" w:hAnsiTheme="majorHAnsi" w:cstheme="majorHAnsi"/>
          <w:sz w:val="28"/>
          <w:szCs w:val="28"/>
        </w:rPr>
        <w:t>T</w:t>
      </w:r>
      <w:r w:rsidRPr="008128BF">
        <w:rPr>
          <w:rFonts w:asciiTheme="majorHAnsi" w:hAnsiTheme="majorHAnsi" w:cstheme="majorHAnsi"/>
          <w:sz w:val="28"/>
          <w:szCs w:val="28"/>
        </w:rPr>
        <w:t xml:space="preserve">hông tin rộng rãi, kịp thời về các hoạt động, chỉ đạo điều hành của Bộ </w:t>
      </w:r>
      <w:r w:rsidR="001B18F9" w:rsidRPr="008128BF">
        <w:rPr>
          <w:rFonts w:asciiTheme="majorHAnsi" w:hAnsiTheme="majorHAnsi" w:cstheme="majorHAnsi"/>
          <w:sz w:val="28"/>
          <w:szCs w:val="28"/>
        </w:rPr>
        <w:t>GD</w:t>
      </w:r>
      <w:r w:rsidR="001B18F9">
        <w:rPr>
          <w:rFonts w:asciiTheme="majorHAnsi" w:hAnsiTheme="majorHAnsi" w:cstheme="majorHAnsi"/>
          <w:sz w:val="28"/>
          <w:szCs w:val="28"/>
          <w:lang w:val="en-US"/>
        </w:rPr>
        <w:t>&amp;</w:t>
      </w:r>
      <w:r w:rsidR="001B18F9" w:rsidRPr="008128BF">
        <w:rPr>
          <w:rFonts w:asciiTheme="majorHAnsi" w:hAnsiTheme="majorHAnsi" w:cstheme="majorHAnsi"/>
          <w:sz w:val="28"/>
          <w:szCs w:val="28"/>
        </w:rPr>
        <w:t>ĐT</w:t>
      </w:r>
      <w:r w:rsidRPr="008128BF">
        <w:rPr>
          <w:rFonts w:asciiTheme="majorHAnsi" w:hAnsiTheme="majorHAnsi" w:cstheme="majorHAnsi"/>
          <w:sz w:val="28"/>
          <w:szCs w:val="28"/>
        </w:rPr>
        <w:t>, Tỉnh ủy, HĐND, UBND tỉnh và Sở GD</w:t>
      </w:r>
      <w:r w:rsidR="001B18F9">
        <w:rPr>
          <w:rFonts w:asciiTheme="majorHAnsi" w:hAnsiTheme="majorHAnsi" w:cstheme="majorHAnsi"/>
          <w:sz w:val="28"/>
          <w:szCs w:val="28"/>
          <w:lang w:val="en-US"/>
        </w:rPr>
        <w:t>&amp;</w:t>
      </w:r>
      <w:r w:rsidRPr="008128BF">
        <w:rPr>
          <w:rFonts w:asciiTheme="majorHAnsi" w:hAnsiTheme="majorHAnsi" w:cstheme="majorHAnsi"/>
          <w:sz w:val="28"/>
          <w:szCs w:val="28"/>
        </w:rPr>
        <w:t xml:space="preserve">ĐT Đắk Lắk; các kết quả nổi bật của của ngành GDĐT Đắk Lắk  năm học 2019-2020 và học kỳ I năm học 2020-2021 tới </w:t>
      </w:r>
      <w:r w:rsidR="00FE0E72" w:rsidRPr="00CA4837">
        <w:rPr>
          <w:rFonts w:asciiTheme="majorHAnsi" w:hAnsiTheme="majorHAnsi" w:cstheme="majorHAnsi"/>
          <w:sz w:val="28"/>
          <w:szCs w:val="28"/>
        </w:rPr>
        <w:t>cán bộ, giáo viên, nhân viên và học sinh</w:t>
      </w:r>
      <w:r w:rsidRPr="008128BF">
        <w:rPr>
          <w:rFonts w:asciiTheme="majorHAnsi" w:hAnsiTheme="majorHAnsi" w:cstheme="majorHAnsi"/>
          <w:sz w:val="28"/>
          <w:szCs w:val="28"/>
        </w:rPr>
        <w:t xml:space="preserve">.  </w:t>
      </w:r>
    </w:p>
    <w:p w:rsidR="00AC2C64" w:rsidRPr="00E43D63" w:rsidRDefault="003B77AA" w:rsidP="00AC2C64">
      <w:pPr>
        <w:ind w:firstLine="709"/>
        <w:jc w:val="both"/>
        <w:rPr>
          <w:rFonts w:asciiTheme="majorHAnsi" w:hAnsiTheme="majorHAnsi" w:cstheme="majorHAnsi"/>
          <w:b/>
          <w:sz w:val="28"/>
          <w:szCs w:val="28"/>
        </w:rPr>
      </w:pPr>
      <w:r w:rsidRPr="00AC2C64">
        <w:rPr>
          <w:rFonts w:asciiTheme="majorHAnsi" w:hAnsiTheme="majorHAnsi" w:cstheme="majorHAnsi"/>
          <w:b/>
          <w:sz w:val="28"/>
          <w:szCs w:val="28"/>
        </w:rPr>
        <w:t xml:space="preserve">II. </w:t>
      </w:r>
      <w:r w:rsidR="00B90267" w:rsidRPr="00E43D63">
        <w:rPr>
          <w:rFonts w:asciiTheme="majorHAnsi" w:hAnsiTheme="majorHAnsi" w:cstheme="majorHAnsi"/>
          <w:b/>
          <w:sz w:val="28"/>
          <w:szCs w:val="28"/>
        </w:rPr>
        <w:t>NỘ</w:t>
      </w:r>
      <w:r w:rsidR="001E4B77">
        <w:rPr>
          <w:rFonts w:asciiTheme="majorHAnsi" w:hAnsiTheme="majorHAnsi" w:cstheme="majorHAnsi"/>
          <w:b/>
          <w:sz w:val="28"/>
          <w:szCs w:val="28"/>
        </w:rPr>
        <w:t>I DUNG TRUYỀN THÔNG</w:t>
      </w:r>
    </w:p>
    <w:p w:rsidR="00AC2C64" w:rsidRPr="001E4B77" w:rsidRDefault="003B77AA" w:rsidP="00AC2C64">
      <w:pPr>
        <w:ind w:firstLine="709"/>
        <w:jc w:val="both"/>
        <w:rPr>
          <w:rFonts w:asciiTheme="majorHAnsi" w:hAnsiTheme="majorHAnsi" w:cstheme="majorHAnsi"/>
          <w:b/>
          <w:sz w:val="28"/>
          <w:szCs w:val="28"/>
          <w:lang w:val="en-US"/>
        </w:rPr>
      </w:pPr>
      <w:r w:rsidRPr="00AC2C64">
        <w:rPr>
          <w:rFonts w:asciiTheme="majorHAnsi" w:hAnsiTheme="majorHAnsi" w:cstheme="majorHAnsi"/>
          <w:b/>
          <w:sz w:val="28"/>
          <w:szCs w:val="28"/>
        </w:rPr>
        <w:t xml:space="preserve">1. </w:t>
      </w:r>
      <w:r w:rsidR="00790391" w:rsidRPr="00E43D63">
        <w:rPr>
          <w:rFonts w:asciiTheme="majorHAnsi" w:hAnsiTheme="majorHAnsi" w:cstheme="majorHAnsi"/>
          <w:b/>
          <w:sz w:val="28"/>
          <w:szCs w:val="28"/>
        </w:rPr>
        <w:t>Nhiệm vụ</w:t>
      </w:r>
      <w:r w:rsidR="001E4B77">
        <w:rPr>
          <w:rFonts w:asciiTheme="majorHAnsi" w:hAnsiTheme="majorHAnsi" w:cstheme="majorHAnsi"/>
          <w:b/>
          <w:sz w:val="28"/>
          <w:szCs w:val="28"/>
          <w:lang w:val="en-US"/>
        </w:rPr>
        <w:t xml:space="preserve"> chính</w:t>
      </w:r>
    </w:p>
    <w:p w:rsidR="00A9656E"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t xml:space="preserve">1.1. Truyền thông về sơ kết 05 năm thực hiện Nghị quyết 88/2013/QH13 ngày 28/11/2014 của Quốc hội về đổi mới chương trình, sách giáo khoa giáo dục phổ thông; triển khai Thông tư 32/2018/TT-BGDĐT ngày 26/12/2018 của </w:t>
      </w:r>
      <w:r w:rsidR="00FE0E72" w:rsidRPr="00DD636F">
        <w:rPr>
          <w:rFonts w:asciiTheme="majorHAnsi" w:hAnsiTheme="majorHAnsi" w:cstheme="majorHAnsi"/>
          <w:b/>
          <w:sz w:val="28"/>
          <w:szCs w:val="28"/>
          <w:lang w:val="en-US"/>
        </w:rPr>
        <w:t>GD&amp;ĐT</w:t>
      </w:r>
      <w:r w:rsidRPr="00DD636F">
        <w:rPr>
          <w:rFonts w:asciiTheme="majorHAnsi" w:hAnsiTheme="majorHAnsi" w:cstheme="majorHAnsi"/>
          <w:b/>
          <w:sz w:val="28"/>
          <w:szCs w:val="28"/>
        </w:rPr>
        <w:t xml:space="preserve"> về ban hành chương trình giáo dục phổ thông, tập trung đối với lớp 1  </w:t>
      </w:r>
    </w:p>
    <w:p w:rsidR="00A9656E" w:rsidRDefault="00DE117F" w:rsidP="00A9656E">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Bao gồm </w:t>
      </w:r>
      <w:r w:rsidRPr="00A9656E">
        <w:rPr>
          <w:rFonts w:asciiTheme="majorHAnsi" w:hAnsiTheme="majorHAnsi" w:cstheme="majorHAnsi"/>
          <w:sz w:val="28"/>
          <w:szCs w:val="28"/>
        </w:rPr>
        <w:t xml:space="preserve">các nội dung sau: </w:t>
      </w:r>
      <w:r w:rsidR="00A9656E" w:rsidRPr="00A9656E">
        <w:rPr>
          <w:rFonts w:asciiTheme="majorHAnsi" w:hAnsiTheme="majorHAnsi" w:cstheme="majorHAnsi"/>
          <w:sz w:val="28"/>
          <w:szCs w:val="28"/>
        </w:rPr>
        <w:t xml:space="preserve">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Những kết quả đạt được sau 05 năm thực hiện Nghị quyết 88/2013/QH13 ngày 28/11/2014 của Quốc hội về đổi mới chương trình, sách giáo khoa giáo dục phổ thông; mục tiêu trong giai đoạn tiếp theo gắn với quá trình triển khai bắt đầu từ 2020-2021 đối với lớp 1 cấp tiểu học;  </w:t>
      </w:r>
    </w:p>
    <w:p w:rsidR="00A9656E" w:rsidRDefault="00FB4583" w:rsidP="00A9656E">
      <w:pPr>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9656E" w:rsidRPr="00A9656E">
        <w:rPr>
          <w:rFonts w:asciiTheme="majorHAnsi" w:hAnsiTheme="majorHAnsi" w:cstheme="majorHAnsi"/>
          <w:sz w:val="28"/>
          <w:szCs w:val="28"/>
        </w:rPr>
        <w:t xml:space="preserve">Các văn bản hướng dẫn lựa chọn sách giáo khoa của Bộ </w:t>
      </w:r>
      <w:r w:rsidR="00C1184B" w:rsidRPr="008128BF">
        <w:rPr>
          <w:rFonts w:asciiTheme="majorHAnsi" w:hAnsiTheme="majorHAnsi" w:cstheme="majorHAnsi"/>
          <w:sz w:val="28"/>
          <w:szCs w:val="28"/>
        </w:rPr>
        <w:t>GD</w:t>
      </w:r>
      <w:r w:rsidR="00C1184B">
        <w:rPr>
          <w:rFonts w:asciiTheme="majorHAnsi" w:hAnsiTheme="majorHAnsi" w:cstheme="majorHAnsi"/>
          <w:sz w:val="28"/>
          <w:szCs w:val="28"/>
          <w:lang w:val="en-US"/>
        </w:rPr>
        <w:t>&amp;</w:t>
      </w:r>
      <w:r w:rsidR="00C1184B" w:rsidRPr="008128BF">
        <w:rPr>
          <w:rFonts w:asciiTheme="majorHAnsi" w:hAnsiTheme="majorHAnsi" w:cstheme="majorHAnsi"/>
          <w:sz w:val="28"/>
          <w:szCs w:val="28"/>
        </w:rPr>
        <w:t>ĐT</w:t>
      </w:r>
      <w:r w:rsidR="00A9656E" w:rsidRPr="00A9656E">
        <w:rPr>
          <w:rFonts w:asciiTheme="majorHAnsi" w:hAnsiTheme="majorHAnsi" w:cstheme="majorHAnsi"/>
          <w:sz w:val="28"/>
          <w:szCs w:val="28"/>
        </w:rPr>
        <w:t xml:space="preserve">; quá trình và kết quả lựa chọn sách giáo khoa lớp 1 tại các cơ sở giáo dục trên địa bàn tỉnh;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Quá trình chuẩn bị sách giáo khoa lớp 2, lớp 6 và các lớp tiếp theo theo tinh thần Nghị quyết 88/2013/QH13 của Quốc hội;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triển khai tập huấn, bồi dưỡng đội ngũ giáo viên; đảm bảo số lượng, chất lượng đội ngũ giáo viên đáp ứng yêu cầu thực hiện Chương trình giáo dục phổ thông (CTGDPT) 2018;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chuẩn bị cơ sở vật chất, thiết bị trường học; đảm bảo đủ số lượng lớp học 2 buổi/ngày ở cấp tiểu học, đặc biệt đối với lớp 1. </w:t>
      </w:r>
    </w:p>
    <w:p w:rsidR="00DE117F"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t xml:space="preserve">1.2. Truyền thông về triển khai Luật Giáo dục 2019 và Luật sửa đổi, bổ sung một số điều của Luật Giáo dục đại học </w:t>
      </w:r>
    </w:p>
    <w:p w:rsidR="00A9656E" w:rsidRDefault="00DE117F" w:rsidP="00A9656E">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Bao gồm </w:t>
      </w:r>
      <w:r w:rsidRPr="00A9656E">
        <w:rPr>
          <w:rFonts w:asciiTheme="majorHAnsi" w:hAnsiTheme="majorHAnsi" w:cstheme="majorHAnsi"/>
          <w:sz w:val="28"/>
          <w:szCs w:val="28"/>
        </w:rPr>
        <w:t xml:space="preserve">các nội dung sau: </w:t>
      </w:r>
      <w:r w:rsidR="00A9656E" w:rsidRPr="00A9656E">
        <w:rPr>
          <w:rFonts w:asciiTheme="majorHAnsi" w:hAnsiTheme="majorHAnsi" w:cstheme="majorHAnsi"/>
          <w:sz w:val="28"/>
          <w:szCs w:val="28"/>
        </w:rPr>
        <w:t xml:space="preserve">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Luật Giáo dục 2019 và Luật sửa đổi, bổ sung một số điều của Luật Giáo dục đại học (sau đây gọi là Luật); hệ thống văn bản quy phạm pháp luật triển khai 2 Luật;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Quá trình tổ chức quán triệt nội dung của Luật; giải thích, làm rõ nội dung các văn bản triển khai Luật;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lastRenderedPageBreak/>
        <w:t xml:space="preserve">- Các hoạt động cụ thể triển khai Luật tại địa phương, cơ sở GDĐT;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Tác động, hiệu quả của Luật khi đi vào cuộc sống. </w:t>
      </w:r>
    </w:p>
    <w:p w:rsidR="00DE117F"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t xml:space="preserve">1.3. Truyền thông về kỳ thi </w:t>
      </w:r>
      <w:r w:rsidR="00C1184B" w:rsidRPr="00DD636F">
        <w:rPr>
          <w:rFonts w:asciiTheme="majorHAnsi" w:hAnsiTheme="majorHAnsi" w:cstheme="majorHAnsi"/>
          <w:b/>
          <w:sz w:val="28"/>
          <w:szCs w:val="28"/>
        </w:rPr>
        <w:t>THPT</w:t>
      </w:r>
      <w:r w:rsidR="00C1184B" w:rsidRPr="00DD636F">
        <w:rPr>
          <w:rFonts w:asciiTheme="majorHAnsi" w:hAnsiTheme="majorHAnsi" w:cstheme="majorHAnsi"/>
          <w:b/>
          <w:sz w:val="28"/>
          <w:szCs w:val="28"/>
        </w:rPr>
        <w:t xml:space="preserve"> </w:t>
      </w:r>
      <w:r w:rsidRPr="00DD636F">
        <w:rPr>
          <w:rFonts w:asciiTheme="majorHAnsi" w:hAnsiTheme="majorHAnsi" w:cstheme="majorHAnsi"/>
          <w:b/>
          <w:sz w:val="28"/>
          <w:szCs w:val="28"/>
        </w:rPr>
        <w:t xml:space="preserve">quốc gia năm 2020; phương án thi, tuyển sinh sau 2020  </w:t>
      </w:r>
    </w:p>
    <w:p w:rsidR="00A9656E" w:rsidRDefault="00DE117F" w:rsidP="00A9656E">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Bao gồm </w:t>
      </w:r>
      <w:r w:rsidR="00A9656E" w:rsidRPr="00A9656E">
        <w:rPr>
          <w:rFonts w:asciiTheme="majorHAnsi" w:hAnsiTheme="majorHAnsi" w:cstheme="majorHAnsi"/>
          <w:sz w:val="28"/>
          <w:szCs w:val="28"/>
        </w:rPr>
        <w:t xml:space="preserve">các nội dung sau: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Hệ thống văn bản, hướng dẫn, quy định của Bộ GDĐT về kỳ thi </w:t>
      </w:r>
      <w:r w:rsidR="00C1184B" w:rsidRPr="00A9656E">
        <w:rPr>
          <w:rFonts w:asciiTheme="majorHAnsi" w:hAnsiTheme="majorHAnsi" w:cstheme="majorHAnsi"/>
          <w:sz w:val="28"/>
          <w:szCs w:val="28"/>
        </w:rPr>
        <w:t>THPT</w:t>
      </w:r>
      <w:r w:rsidRPr="00A9656E">
        <w:rPr>
          <w:rFonts w:asciiTheme="majorHAnsi" w:hAnsiTheme="majorHAnsi" w:cstheme="majorHAnsi"/>
          <w:sz w:val="28"/>
          <w:szCs w:val="28"/>
        </w:rPr>
        <w:t xml:space="preserve"> quốc gia và tuyển sinh đại học, cao đẳng năm 2020;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chuẩn bị kỳ thi THPT quốc gia năm 2020 tại Đắk Lắk;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tổ chức kỳ thi THPT quốc gia năm 2020 tại địa phương: hoạt động của Ban Chỉ đạo kỳ thi cấp tỉnh; hoạt động phối hợp của các cấp, các ngành, các địa phương trong tổ chức kỳ thi; hoạt động thanh tra, kiểm tra công tác coi thi, chấm thi; hoạt động phối hợp của các trường đại học, cao đẳng trong công tác coi thi, chấm thi; </w:t>
      </w:r>
    </w:p>
    <w:p w:rsid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Kết quả kỳ thi THPT quốc gia năm 2020 của tỉnh;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tuyển sinh đại học, cao đẳng năm 2020: các văn bản chỉ đạo, hướng dẫn, phối hợp xét tuyển đại học, cao đẳng sư phạm hệ chính quy năm 2020; chỉ đạo công tác tuyển sinh năm 2020; kết quả tuyển sinh các cấp học tại địa phương; </w:t>
      </w:r>
    </w:p>
    <w:p w:rsidR="00A9656E" w:rsidRPr="00A9656E"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Phương án thi, tuyển sinh sau năm 2020 của Bộ GD</w:t>
      </w:r>
      <w:r w:rsidR="00FB4583">
        <w:rPr>
          <w:rFonts w:asciiTheme="majorHAnsi" w:hAnsiTheme="majorHAnsi" w:cstheme="majorHAnsi"/>
          <w:sz w:val="28"/>
          <w:szCs w:val="28"/>
          <w:lang w:val="en-US"/>
        </w:rPr>
        <w:t>&amp;</w:t>
      </w:r>
      <w:r w:rsidRPr="00A9656E">
        <w:rPr>
          <w:rFonts w:asciiTheme="majorHAnsi" w:hAnsiTheme="majorHAnsi" w:cstheme="majorHAnsi"/>
          <w:sz w:val="28"/>
          <w:szCs w:val="28"/>
        </w:rPr>
        <w:t xml:space="preserve">ĐT.   </w:t>
      </w:r>
    </w:p>
    <w:p w:rsidR="00DE117F"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t xml:space="preserve">1.4. Truyền thông về Đại hội thi đua yêu nước ngành Giáo dục năm 2020; những tấm gương người tốt, việc tốt trong ngành Giáo dục; đẩy mạnh giáo dục đạo đức, lối sống cho học sinh, sinh viên; hỗ trợ học sinh, sinh viên khởi nghiệp </w:t>
      </w:r>
    </w:p>
    <w:p w:rsidR="00DE117F" w:rsidRDefault="00DE117F" w:rsidP="00A9656E">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Bao gồm </w:t>
      </w:r>
      <w:r w:rsidR="00A9656E" w:rsidRPr="00A9656E">
        <w:rPr>
          <w:rFonts w:asciiTheme="majorHAnsi" w:hAnsiTheme="majorHAnsi" w:cstheme="majorHAnsi"/>
          <w:sz w:val="28"/>
          <w:szCs w:val="28"/>
        </w:rPr>
        <w:t xml:space="preserve">các nội dung sau: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Các hoạt động chuẩn bị, công tác tổ chức, sức lan tỏa của Đại hội thi đua yêu nước ngành Giáo dục Đắk Lắk tiến tới Đại hội thi đua yêu nước của tỉnh và Đại hội thi đua yêu nước ngành Giáo dục toàn quốc lần thứ VII năm 2020;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Những tấm gương nhà giáo và cán bộ quản lý giáo dục tiêu biểu trong quá trình đổi mới căn bản và toàn diện GDĐT, đặc biệt gắn với triển khai CTGDPT 2018;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Những tấm gương học sinh, sinh viên tiêu biểu trong quá trình học tập, rèn luyện, nghiên cứu khoa học, khởi nghiệp,…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giáo dục đạo đức, lối sống, kỹ năng sống cho học sinh, sinh viên; tư vấn tâm lý học đường, công tác xã hội trong trường học;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lastRenderedPageBreak/>
        <w:t>- Công tác xây dựng và đảm bảo môi trường giáo dục an toàn, lành mạnh, thân thiện; phòng, chống bạo lực học đường; phòng, chống xâm hại trẻ em; phòng, chống tội phạm, tệ nạn xã hội; việc thực hiện văn hóa ứng xử trong trường học; - Triển khai Đề án của Thủ tướng Chính phủ về hỗ trợ  học sinh, sinh viên khởi nghiệp tại địa phương</w:t>
      </w:r>
      <w:r w:rsidR="00DE117F">
        <w:rPr>
          <w:rFonts w:asciiTheme="majorHAnsi" w:hAnsiTheme="majorHAnsi" w:cstheme="majorHAnsi"/>
          <w:sz w:val="28"/>
          <w:szCs w:val="28"/>
          <w:lang w:val="en-US"/>
        </w:rPr>
        <w:t>.</w:t>
      </w:r>
      <w:r w:rsidRPr="00A9656E">
        <w:rPr>
          <w:rFonts w:asciiTheme="majorHAnsi" w:hAnsiTheme="majorHAnsi" w:cstheme="majorHAnsi"/>
          <w:sz w:val="28"/>
          <w:szCs w:val="28"/>
        </w:rPr>
        <w:t xml:space="preserve"> </w:t>
      </w:r>
    </w:p>
    <w:p w:rsidR="00DE117F"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t xml:space="preserve">1.5. Truyền thông về Hội khỏe Phù Đổng năm 2020; nâng cao hiệu quả chất lượng giáo dục thể chất trong trường học; phòng, chống dịch bệnh; đảm bảo an toàn sức khỏe cho cán bộ, giáo viên, nhân viên và học sinh, sinh viên  </w:t>
      </w:r>
    </w:p>
    <w:p w:rsidR="00DE117F" w:rsidRDefault="00DE117F" w:rsidP="00A9656E">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Bao gồm </w:t>
      </w:r>
      <w:r w:rsidRPr="00A9656E">
        <w:rPr>
          <w:rFonts w:asciiTheme="majorHAnsi" w:hAnsiTheme="majorHAnsi" w:cstheme="majorHAnsi"/>
          <w:sz w:val="28"/>
          <w:szCs w:val="28"/>
        </w:rPr>
        <w:t>các nội dung sau:</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Hội khỏe Phù đổng (HKPĐ) tỉnh Đắk Lắk lần thứ XV năm 2020:  Các văn bản chỉ đạo của Ban Chỉ đạo, Ban Tổ chức KHPĐ cấp tỉnh; quá trình chuẩn bị; tổ chức HKPĐ; kết quả HKPĐ (2 giai đoạn); </w:t>
      </w:r>
    </w:p>
    <w:p w:rsidR="00DE117F" w:rsidRDefault="00A9656E" w:rsidP="00DE117F">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HKPĐ toàn quốc lần thứ X năm 2020 - khu vực IV tai tỉnh Đắk Lắk: các văn bản chỉ đạo, hướng dẫn; các hoạt động phối hợp chuẩn bị, tổ chức KHPĐ; kết quả HKPĐ khu vực; kết quả HKPĐ toàn quốc - khu vực IV  và những thành tích của Đoàn Đắk Lắk tại HKPĐ toàn quốc - khu vực IV;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HKPĐ toàn quốc lần thứ X năm 2020: quá trình chuẩn bị, tham gia HKPĐ toàn quốc lần thứ X năm 2020 của đoàn vận động viên tỉnh Đắk Lắk; kết quả HKPĐ toàn quốc và những thành tích của Đoàn Đắk Lắk tại HKPĐ toàn quốc;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Vai trò, vị trí của môn học Giáo dục thể chất trong Chương trình GDPT 2018; </w:t>
      </w:r>
    </w:p>
    <w:p w:rsidR="00A9656E" w:rsidRPr="00A9656E" w:rsidRDefault="00A9656E" w:rsidP="00DE117F">
      <w:pPr>
        <w:ind w:firstLine="709"/>
        <w:jc w:val="both"/>
        <w:rPr>
          <w:rFonts w:asciiTheme="majorHAnsi" w:hAnsiTheme="majorHAnsi" w:cstheme="majorHAnsi"/>
          <w:sz w:val="28"/>
          <w:szCs w:val="28"/>
        </w:rPr>
      </w:pPr>
      <w:r w:rsidRPr="00A9656E">
        <w:rPr>
          <w:rFonts w:asciiTheme="majorHAnsi" w:hAnsiTheme="majorHAnsi" w:cstheme="majorHAnsi"/>
          <w:sz w:val="28"/>
          <w:szCs w:val="28"/>
        </w:rPr>
        <w:t>- Những mô hình trường học có phong trào thể dục thể thao hiệu quả, thu hút nhiều họ</w:t>
      </w:r>
      <w:r w:rsidR="00DE117F">
        <w:rPr>
          <w:rFonts w:asciiTheme="majorHAnsi" w:hAnsiTheme="majorHAnsi" w:cstheme="majorHAnsi"/>
          <w:sz w:val="28"/>
          <w:szCs w:val="28"/>
        </w:rPr>
        <w:t xml:space="preserve">c sinh tham gia; </w:t>
      </w:r>
      <w:r w:rsidRPr="00A9656E">
        <w:rPr>
          <w:rFonts w:asciiTheme="majorHAnsi" w:hAnsiTheme="majorHAnsi" w:cstheme="majorHAnsi"/>
          <w:sz w:val="28"/>
          <w:szCs w:val="28"/>
        </w:rPr>
        <w:t xml:space="preserve">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Phổ biến rộng rãi các video clip, tài liệu hướng dẫn các môn thể dục buổi sáng, thể dục giữa giờ, bơi, các môn võ dân tộc do Bộ GD</w:t>
      </w:r>
      <w:r w:rsidR="00846AF8">
        <w:rPr>
          <w:rFonts w:asciiTheme="majorHAnsi" w:hAnsiTheme="majorHAnsi" w:cstheme="majorHAnsi"/>
          <w:sz w:val="28"/>
          <w:szCs w:val="28"/>
          <w:lang w:val="en-US"/>
        </w:rPr>
        <w:t>&amp;</w:t>
      </w:r>
      <w:r w:rsidRPr="00A9656E">
        <w:rPr>
          <w:rFonts w:asciiTheme="majorHAnsi" w:hAnsiTheme="majorHAnsi" w:cstheme="majorHAnsi"/>
          <w:sz w:val="28"/>
          <w:szCs w:val="28"/>
        </w:rPr>
        <w:t xml:space="preserve">ĐT xây dựng trong các cơ sở giáo dục;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Công tác phòng, chống dịch bệnh Covid - 19 trong trường học; đảm bảo an toàn sức khỏe cho cán bộ, giáo viên, nhân viên và học sinh, sinh viên: các văn bản chỉ đạo, điều hành, hướng dẫn của Trung ương, địa phương và Kế hoạch phòng, chống dịch bệnh của ngành GDĐT; các khuyến cáo và hướng dẫn của ngành y tế về phòng, chống dịch; các hoạt động GDĐT của địa phương, đơn vị trong thời gian dịch bệnh; biểu dương các đơn vị, tổ chức, cá nhân triển khai hiệu quả, đóng góp tích cực trong công tác phòng, chống dịch bệnh. </w:t>
      </w:r>
    </w:p>
    <w:p w:rsidR="00DE117F"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lastRenderedPageBreak/>
        <w:t xml:space="preserve">1.6. Truyền thông về Đại hội Đảng các cấp và các ngày lễ lớn, sự kiện lịch sử quan trọng </w:t>
      </w:r>
    </w:p>
    <w:p w:rsidR="00DE117F" w:rsidRDefault="00DE117F" w:rsidP="00A9656E">
      <w:pPr>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Bao gồm </w:t>
      </w:r>
      <w:r w:rsidRPr="00A9656E">
        <w:rPr>
          <w:rFonts w:asciiTheme="majorHAnsi" w:hAnsiTheme="majorHAnsi" w:cstheme="majorHAnsi"/>
          <w:sz w:val="28"/>
          <w:szCs w:val="28"/>
        </w:rPr>
        <w:t xml:space="preserve">các nội dung sau: </w:t>
      </w:r>
      <w:r w:rsidR="00A9656E" w:rsidRPr="00A9656E">
        <w:rPr>
          <w:rFonts w:asciiTheme="majorHAnsi" w:hAnsiTheme="majorHAnsi" w:cstheme="majorHAnsi"/>
          <w:sz w:val="28"/>
          <w:szCs w:val="28"/>
        </w:rPr>
        <w:t xml:space="preserve">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w:t>
      </w:r>
      <w:r w:rsidR="00DE117F">
        <w:rPr>
          <w:rFonts w:asciiTheme="majorHAnsi" w:hAnsiTheme="majorHAnsi" w:cstheme="majorHAnsi"/>
          <w:sz w:val="28"/>
          <w:szCs w:val="28"/>
        </w:rPr>
        <w:t>C</w:t>
      </w:r>
      <w:r w:rsidRPr="00A9656E">
        <w:rPr>
          <w:rFonts w:asciiTheme="majorHAnsi" w:hAnsiTheme="majorHAnsi" w:cstheme="majorHAnsi"/>
          <w:sz w:val="28"/>
          <w:szCs w:val="28"/>
        </w:rPr>
        <w:t xml:space="preserve">ác nội dung theo Kế hoạch số 149-KH/TU ngày 11/02/2020 của Tỉnh ủy Đắk Lắk về tuyên truyền, kỷ niệm các ngày lễ lớn và sự kiện lịch sử quan trọng trong năm 2020; Công văn số 1201/UBND-KGVX ngày 18/02/2020 của Ủy ban Nhân dân tỉnh Đắk Lắk về việc triển khai Kế hoạch số 149KH/TU ngày 11/02/2020 của Tỉnh ủy Đắk Lắk; Kế hoạch số 148-KH/TU ngày 11/02/2020 của Tỉnh ủy Đắk Lắk và Kế hoạch số 11/KH-SGDĐT ngày 16/3/2020 của Sở GDĐT về tuyên truyền Đại hội đảng các cấp tiến tới Đại hội đại biểu Đảng bộ tỉnh lần thứ XVII và Đại hội đại biểu toàn quốc lần thứ XIII của Đảng; 80 năm thành lập Đảng bộ tỉnh Đắk Lắk (1940 - 2020);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w:t>
      </w:r>
      <w:r w:rsidR="00DE117F">
        <w:rPr>
          <w:rFonts w:asciiTheme="majorHAnsi" w:hAnsiTheme="majorHAnsi" w:cstheme="majorHAnsi"/>
          <w:sz w:val="28"/>
          <w:szCs w:val="28"/>
        </w:rPr>
        <w:t>K</w:t>
      </w:r>
      <w:r w:rsidRPr="00A9656E">
        <w:rPr>
          <w:rFonts w:asciiTheme="majorHAnsi" w:hAnsiTheme="majorHAnsi" w:cstheme="majorHAnsi"/>
          <w:sz w:val="28"/>
          <w:szCs w:val="28"/>
        </w:rPr>
        <w:t xml:space="preserve">ết quả xây dựng và phát triển của GDĐT Đắk Lắk 45 năm sau ngày giải phóng (1975 -  2020); các hoạt động chào mừng kỷ niệm 38 năm ngày Nhà giáo Việt Nam. </w:t>
      </w:r>
    </w:p>
    <w:p w:rsidR="00DE117F" w:rsidRPr="00DD636F" w:rsidRDefault="00A9656E" w:rsidP="00A9656E">
      <w:pPr>
        <w:ind w:firstLine="709"/>
        <w:jc w:val="both"/>
        <w:rPr>
          <w:rFonts w:asciiTheme="majorHAnsi" w:hAnsiTheme="majorHAnsi" w:cstheme="majorHAnsi"/>
          <w:b/>
          <w:sz w:val="28"/>
          <w:szCs w:val="28"/>
        </w:rPr>
      </w:pPr>
      <w:r w:rsidRPr="00DD636F">
        <w:rPr>
          <w:rFonts w:asciiTheme="majorHAnsi" w:hAnsiTheme="majorHAnsi" w:cstheme="majorHAnsi"/>
          <w:b/>
          <w:sz w:val="28"/>
          <w:szCs w:val="28"/>
        </w:rPr>
        <w:t xml:space="preserve">2. Các nhiệm vụ khác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Truyền thông theo sự kiện, hoạt động thường xuyên của Sở GDĐT và ngành GDĐT tỉnh;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Truyền thông theo sự kiện, hoạt động đột xuất của Sở GDĐT và ngành GDĐT tỉnh;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Truyền thông theo các nhiệm vụ, giải pháp chủ yếu năm học; </w:t>
      </w:r>
    </w:p>
    <w:p w:rsidR="00DE117F" w:rsidRDefault="00A9656E" w:rsidP="00A9656E">
      <w:pPr>
        <w:ind w:firstLine="709"/>
        <w:jc w:val="both"/>
        <w:rPr>
          <w:rFonts w:asciiTheme="majorHAnsi" w:hAnsiTheme="majorHAnsi" w:cstheme="majorHAnsi"/>
          <w:sz w:val="28"/>
          <w:szCs w:val="28"/>
        </w:rPr>
      </w:pPr>
      <w:r w:rsidRPr="00A9656E">
        <w:rPr>
          <w:rFonts w:asciiTheme="majorHAnsi" w:hAnsiTheme="majorHAnsi" w:cstheme="majorHAnsi"/>
          <w:sz w:val="28"/>
          <w:szCs w:val="28"/>
        </w:rPr>
        <w:t xml:space="preserve">- Truyền thông đáp ứng nhu cầu, đòi hỏi chính đáng và cấp bách của dư luận; định hướng dư luận; phản bác những quan điểm sai trái; những thông tin không đúng về Ngành GDĐT. </w:t>
      </w:r>
    </w:p>
    <w:p w:rsidR="00AC2C64" w:rsidRPr="00AC2C64" w:rsidRDefault="003B77AA" w:rsidP="00A9656E">
      <w:pPr>
        <w:ind w:firstLine="709"/>
        <w:jc w:val="both"/>
        <w:rPr>
          <w:rFonts w:asciiTheme="majorHAnsi" w:hAnsiTheme="majorHAnsi" w:cstheme="majorHAnsi"/>
          <w:b/>
          <w:sz w:val="28"/>
          <w:szCs w:val="28"/>
        </w:rPr>
      </w:pPr>
      <w:r w:rsidRPr="00AC2C64">
        <w:rPr>
          <w:rFonts w:asciiTheme="majorHAnsi" w:hAnsiTheme="majorHAnsi" w:cstheme="majorHAnsi"/>
          <w:b/>
          <w:sz w:val="28"/>
          <w:szCs w:val="28"/>
        </w:rPr>
        <w:t>III. TỔ CHỨC THỰC HIỆN</w:t>
      </w:r>
    </w:p>
    <w:p w:rsidR="00AC2C64" w:rsidRPr="00772B15" w:rsidRDefault="003B77AA" w:rsidP="00AC2C64">
      <w:pPr>
        <w:ind w:firstLine="709"/>
        <w:jc w:val="both"/>
        <w:rPr>
          <w:rFonts w:asciiTheme="majorHAnsi" w:hAnsiTheme="majorHAnsi" w:cstheme="majorHAnsi"/>
          <w:b/>
          <w:sz w:val="28"/>
          <w:szCs w:val="28"/>
        </w:rPr>
      </w:pPr>
      <w:r w:rsidRPr="00AC2C64">
        <w:rPr>
          <w:rFonts w:asciiTheme="majorHAnsi" w:hAnsiTheme="majorHAnsi" w:cstheme="majorHAnsi"/>
          <w:b/>
          <w:sz w:val="28"/>
          <w:szCs w:val="28"/>
        </w:rPr>
        <w:t xml:space="preserve">1. </w:t>
      </w:r>
      <w:r w:rsidR="001F4AEF" w:rsidRPr="00772B15">
        <w:rPr>
          <w:rFonts w:asciiTheme="majorHAnsi" w:hAnsiTheme="majorHAnsi" w:cstheme="majorHAnsi"/>
          <w:b/>
          <w:sz w:val="28"/>
          <w:szCs w:val="28"/>
        </w:rPr>
        <w:t>Đối với Ban giám hiệu</w:t>
      </w:r>
    </w:p>
    <w:p w:rsidR="00AC2C64" w:rsidRPr="00AF7DB8" w:rsidRDefault="003B77AA" w:rsidP="00AC2C64">
      <w:pPr>
        <w:ind w:firstLine="709"/>
        <w:jc w:val="both"/>
        <w:rPr>
          <w:rFonts w:asciiTheme="majorHAnsi" w:hAnsiTheme="majorHAnsi" w:cstheme="majorHAnsi"/>
          <w:sz w:val="28"/>
          <w:szCs w:val="28"/>
          <w:lang w:val="en-US"/>
        </w:rPr>
      </w:pPr>
      <w:r w:rsidRPr="003B77AA">
        <w:rPr>
          <w:rFonts w:asciiTheme="majorHAnsi" w:hAnsiTheme="majorHAnsi" w:cstheme="majorHAnsi"/>
          <w:sz w:val="28"/>
          <w:szCs w:val="28"/>
        </w:rPr>
        <w:t xml:space="preserve">- </w:t>
      </w:r>
      <w:r w:rsidR="00772B15" w:rsidRPr="002A5B7C">
        <w:rPr>
          <w:rFonts w:asciiTheme="majorHAnsi" w:hAnsiTheme="majorHAnsi" w:cstheme="majorHAnsi"/>
          <w:sz w:val="28"/>
          <w:szCs w:val="28"/>
        </w:rPr>
        <w:t>N</w:t>
      </w:r>
      <w:r w:rsidRPr="003B77AA">
        <w:rPr>
          <w:rFonts w:asciiTheme="majorHAnsi" w:hAnsiTheme="majorHAnsi" w:cstheme="majorHAnsi"/>
          <w:sz w:val="28"/>
          <w:szCs w:val="28"/>
        </w:rPr>
        <w:t xml:space="preserve">ghiên cứu, quán triệt các nội dung </w:t>
      </w:r>
      <w:r w:rsidR="00AF7DB8">
        <w:rPr>
          <w:rFonts w:asciiTheme="majorHAnsi" w:hAnsiTheme="majorHAnsi" w:cstheme="majorHAnsi"/>
          <w:sz w:val="28"/>
          <w:szCs w:val="28"/>
          <w:lang w:val="en-US"/>
        </w:rPr>
        <w:t>cần truyền thông</w:t>
      </w:r>
      <w:r w:rsidR="00E56077">
        <w:rPr>
          <w:rFonts w:asciiTheme="majorHAnsi" w:hAnsiTheme="majorHAnsi" w:cstheme="majorHAnsi"/>
          <w:sz w:val="28"/>
          <w:szCs w:val="28"/>
          <w:lang w:val="en-US"/>
        </w:rPr>
        <w:t>, nội dung trọng điểm, phù hợp;</w:t>
      </w:r>
    </w:p>
    <w:p w:rsidR="00AC2C64" w:rsidRDefault="003B77AA" w:rsidP="00AC2C64">
      <w:pPr>
        <w:ind w:firstLine="709"/>
        <w:jc w:val="both"/>
        <w:rPr>
          <w:rFonts w:asciiTheme="majorHAnsi" w:hAnsiTheme="majorHAnsi" w:cstheme="majorHAnsi"/>
          <w:sz w:val="28"/>
          <w:szCs w:val="28"/>
        </w:rPr>
      </w:pPr>
      <w:r w:rsidRPr="003B77AA">
        <w:rPr>
          <w:rFonts w:asciiTheme="majorHAnsi" w:hAnsiTheme="majorHAnsi" w:cstheme="majorHAnsi"/>
          <w:sz w:val="28"/>
          <w:szCs w:val="28"/>
        </w:rPr>
        <w:t xml:space="preserve">- </w:t>
      </w:r>
      <w:r w:rsidR="006E18FC" w:rsidRPr="006E18FC">
        <w:rPr>
          <w:rFonts w:asciiTheme="majorHAnsi" w:hAnsiTheme="majorHAnsi" w:cstheme="majorHAnsi"/>
          <w:sz w:val="28"/>
          <w:szCs w:val="28"/>
        </w:rPr>
        <w:t xml:space="preserve">Xây dựng </w:t>
      </w:r>
      <w:r w:rsidR="00BA1268">
        <w:rPr>
          <w:rFonts w:asciiTheme="majorHAnsi" w:hAnsiTheme="majorHAnsi" w:cstheme="majorHAnsi"/>
          <w:sz w:val="28"/>
          <w:szCs w:val="28"/>
        </w:rPr>
        <w:t>kế</w:t>
      </w:r>
      <w:r w:rsidR="006E18FC">
        <w:rPr>
          <w:rFonts w:asciiTheme="majorHAnsi" w:hAnsiTheme="majorHAnsi" w:cstheme="majorHAnsi"/>
          <w:sz w:val="28"/>
          <w:szCs w:val="28"/>
        </w:rPr>
        <w:t xml:space="preserve"> hoạch và tổ chức </w:t>
      </w:r>
      <w:r w:rsidRPr="003B77AA">
        <w:rPr>
          <w:rFonts w:asciiTheme="majorHAnsi" w:hAnsiTheme="majorHAnsi" w:cstheme="majorHAnsi"/>
          <w:sz w:val="28"/>
          <w:szCs w:val="28"/>
        </w:rPr>
        <w:t xml:space="preserve">điều hành công tác </w:t>
      </w:r>
      <w:r w:rsidR="00AF7DB8">
        <w:rPr>
          <w:rFonts w:asciiTheme="majorHAnsi" w:hAnsiTheme="majorHAnsi" w:cstheme="majorHAnsi"/>
          <w:sz w:val="28"/>
          <w:szCs w:val="28"/>
          <w:lang w:val="en-US"/>
        </w:rPr>
        <w:t xml:space="preserve">truyền thông </w:t>
      </w:r>
      <w:r w:rsidR="00AC2C64">
        <w:rPr>
          <w:rFonts w:asciiTheme="majorHAnsi" w:hAnsiTheme="majorHAnsi" w:cstheme="majorHAnsi"/>
          <w:sz w:val="28"/>
          <w:szCs w:val="28"/>
        </w:rPr>
        <w:t xml:space="preserve">trong </w:t>
      </w:r>
      <w:r w:rsidR="006E18FC">
        <w:rPr>
          <w:rFonts w:asciiTheme="majorHAnsi" w:hAnsiTheme="majorHAnsi" w:cstheme="majorHAnsi"/>
          <w:sz w:val="28"/>
          <w:szCs w:val="28"/>
        </w:rPr>
        <w:t>nhà trường</w:t>
      </w:r>
      <w:r w:rsidR="00E56077">
        <w:rPr>
          <w:rFonts w:asciiTheme="majorHAnsi" w:hAnsiTheme="majorHAnsi" w:cstheme="majorHAnsi"/>
          <w:sz w:val="28"/>
          <w:szCs w:val="28"/>
        </w:rPr>
        <w:t>;</w:t>
      </w:r>
    </w:p>
    <w:p w:rsidR="00734703" w:rsidRPr="00ED03F1" w:rsidRDefault="003B77AA" w:rsidP="00AC2C64">
      <w:pPr>
        <w:ind w:firstLine="709"/>
        <w:jc w:val="both"/>
        <w:rPr>
          <w:rFonts w:asciiTheme="majorHAnsi" w:hAnsiTheme="majorHAnsi" w:cstheme="majorHAnsi"/>
          <w:sz w:val="28"/>
          <w:szCs w:val="28"/>
        </w:rPr>
      </w:pPr>
      <w:r w:rsidRPr="003B77AA">
        <w:rPr>
          <w:rFonts w:asciiTheme="majorHAnsi" w:hAnsiTheme="majorHAnsi" w:cstheme="majorHAnsi"/>
          <w:sz w:val="28"/>
          <w:szCs w:val="28"/>
        </w:rPr>
        <w:t xml:space="preserve">- </w:t>
      </w:r>
      <w:r w:rsidR="001E5184" w:rsidRPr="001E5184">
        <w:rPr>
          <w:rFonts w:asciiTheme="majorHAnsi" w:hAnsiTheme="majorHAnsi" w:cstheme="majorHAnsi"/>
          <w:sz w:val="28"/>
          <w:szCs w:val="28"/>
        </w:rPr>
        <w:t xml:space="preserve">Thực hiện nghiêm </w:t>
      </w:r>
      <w:r w:rsidR="00734703">
        <w:rPr>
          <w:rFonts w:asciiTheme="majorHAnsi" w:hAnsiTheme="majorHAnsi" w:cstheme="majorHAnsi"/>
          <w:sz w:val="28"/>
          <w:szCs w:val="28"/>
        </w:rPr>
        <w:t xml:space="preserve">túc </w:t>
      </w:r>
      <w:r w:rsidR="00E56077">
        <w:rPr>
          <w:rFonts w:asciiTheme="majorHAnsi" w:hAnsiTheme="majorHAnsi" w:cstheme="majorHAnsi"/>
          <w:sz w:val="28"/>
          <w:szCs w:val="28"/>
          <w:lang w:val="en-US"/>
        </w:rPr>
        <w:t xml:space="preserve">Kế hoạch truyền thông </w:t>
      </w:r>
      <w:r w:rsidR="00734703" w:rsidRPr="00734703">
        <w:rPr>
          <w:rFonts w:asciiTheme="majorHAnsi" w:hAnsiTheme="majorHAnsi" w:cstheme="majorHAnsi"/>
          <w:sz w:val="28"/>
          <w:szCs w:val="28"/>
        </w:rPr>
        <w:t>của Sở GD</w:t>
      </w:r>
      <w:r w:rsidR="00E56077">
        <w:rPr>
          <w:rFonts w:asciiTheme="majorHAnsi" w:hAnsiTheme="majorHAnsi" w:cstheme="majorHAnsi"/>
          <w:sz w:val="28"/>
          <w:szCs w:val="28"/>
          <w:lang w:val="en-US"/>
        </w:rPr>
        <w:t>&amp;</w:t>
      </w:r>
      <w:r w:rsidR="00E56077">
        <w:rPr>
          <w:rFonts w:asciiTheme="majorHAnsi" w:hAnsiTheme="majorHAnsi" w:cstheme="majorHAnsi"/>
          <w:sz w:val="28"/>
          <w:szCs w:val="28"/>
        </w:rPr>
        <w:t>ĐT;</w:t>
      </w:r>
    </w:p>
    <w:p w:rsidR="00AC2C64" w:rsidRDefault="003B77AA" w:rsidP="00AC2C64">
      <w:pPr>
        <w:ind w:firstLine="709"/>
        <w:jc w:val="both"/>
        <w:rPr>
          <w:rFonts w:asciiTheme="majorHAnsi" w:hAnsiTheme="majorHAnsi" w:cstheme="majorHAnsi"/>
          <w:sz w:val="28"/>
          <w:szCs w:val="28"/>
        </w:rPr>
      </w:pPr>
      <w:r w:rsidRPr="003B77AA">
        <w:rPr>
          <w:rFonts w:asciiTheme="majorHAnsi" w:hAnsiTheme="majorHAnsi" w:cstheme="majorHAnsi"/>
          <w:sz w:val="28"/>
          <w:szCs w:val="28"/>
        </w:rPr>
        <w:t>- Kịp thời nắm bắt thông tin,</w:t>
      </w:r>
      <w:r w:rsidR="00E56077">
        <w:rPr>
          <w:rFonts w:asciiTheme="majorHAnsi" w:hAnsiTheme="majorHAnsi" w:cstheme="majorHAnsi"/>
          <w:sz w:val="28"/>
          <w:szCs w:val="28"/>
          <w:lang w:val="en-US"/>
        </w:rPr>
        <w:t xml:space="preserve"> tiếp thu những phản biện của </w:t>
      </w:r>
      <w:r w:rsidR="0061561A" w:rsidRPr="00CA4837">
        <w:rPr>
          <w:rFonts w:asciiTheme="majorHAnsi" w:hAnsiTheme="majorHAnsi" w:cstheme="majorHAnsi"/>
          <w:sz w:val="28"/>
          <w:szCs w:val="28"/>
        </w:rPr>
        <w:t>cán bộ, giáo viên, nhân viên và học sinh</w:t>
      </w:r>
      <w:r w:rsidR="00E56077">
        <w:rPr>
          <w:rFonts w:asciiTheme="majorHAnsi" w:hAnsiTheme="majorHAnsi" w:cstheme="majorHAnsi"/>
          <w:sz w:val="28"/>
          <w:szCs w:val="28"/>
        </w:rPr>
        <w:t>;</w:t>
      </w:r>
    </w:p>
    <w:p w:rsidR="004A3EAA" w:rsidRPr="004A3EAA" w:rsidRDefault="004A3EAA" w:rsidP="00AC2C6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 Kiểm duyệt các tin, bài tuyên truyền về các hoạt động giáo dục trong nhà trường do </w:t>
      </w:r>
      <w:r w:rsidR="0061561A" w:rsidRPr="00CA4837">
        <w:rPr>
          <w:rFonts w:asciiTheme="majorHAnsi" w:hAnsiTheme="majorHAnsi" w:cstheme="majorHAnsi"/>
          <w:sz w:val="28"/>
          <w:szCs w:val="28"/>
        </w:rPr>
        <w:t>cán bộ, giáo viên, nhân viên và học sinh</w:t>
      </w:r>
      <w:r w:rsidR="0061561A">
        <w:rPr>
          <w:rFonts w:asciiTheme="majorHAnsi" w:hAnsiTheme="majorHAnsi" w:cstheme="majorHAnsi"/>
          <w:sz w:val="28"/>
          <w:szCs w:val="28"/>
          <w:lang w:val="en-US"/>
        </w:rPr>
        <w:t xml:space="preserve"> </w:t>
      </w:r>
      <w:proofErr w:type="gramStart"/>
      <w:r>
        <w:rPr>
          <w:rFonts w:asciiTheme="majorHAnsi" w:hAnsiTheme="majorHAnsi" w:cstheme="majorHAnsi"/>
          <w:sz w:val="28"/>
          <w:szCs w:val="28"/>
          <w:lang w:val="en-US"/>
        </w:rPr>
        <w:t>viết  trước</w:t>
      </w:r>
      <w:proofErr w:type="gramEnd"/>
      <w:r>
        <w:rPr>
          <w:rFonts w:asciiTheme="majorHAnsi" w:hAnsiTheme="majorHAnsi" w:cstheme="majorHAnsi"/>
          <w:sz w:val="28"/>
          <w:szCs w:val="28"/>
          <w:lang w:val="en-US"/>
        </w:rPr>
        <w:t xml:space="preserve"> khi đăng lên website hoặc gửi các cơ quan liên quan;</w:t>
      </w:r>
    </w:p>
    <w:p w:rsidR="00E56077" w:rsidRPr="00E56077" w:rsidRDefault="00E56077" w:rsidP="00AC2C6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Thực hiện </w:t>
      </w:r>
      <w:r w:rsidR="00277783">
        <w:rPr>
          <w:rFonts w:asciiTheme="majorHAnsi" w:hAnsiTheme="majorHAnsi" w:cstheme="majorHAnsi"/>
          <w:sz w:val="28"/>
          <w:szCs w:val="28"/>
          <w:lang w:val="en-US"/>
        </w:rPr>
        <w:t xml:space="preserve">đầy đủ, kịp thời </w:t>
      </w:r>
      <w:r>
        <w:rPr>
          <w:rFonts w:asciiTheme="majorHAnsi" w:hAnsiTheme="majorHAnsi" w:cstheme="majorHAnsi"/>
          <w:sz w:val="28"/>
          <w:szCs w:val="28"/>
          <w:lang w:val="en-US"/>
        </w:rPr>
        <w:t>chế độ báo cáo đối với cấp trên.</w:t>
      </w:r>
    </w:p>
    <w:p w:rsidR="00ED03F1" w:rsidRPr="00227928" w:rsidRDefault="00227928" w:rsidP="00AC2C64">
      <w:pPr>
        <w:ind w:firstLine="709"/>
        <w:jc w:val="both"/>
        <w:rPr>
          <w:rFonts w:asciiTheme="majorHAnsi" w:hAnsiTheme="majorHAnsi" w:cstheme="majorHAnsi"/>
          <w:b/>
          <w:sz w:val="28"/>
          <w:szCs w:val="28"/>
        </w:rPr>
      </w:pPr>
      <w:r w:rsidRPr="00227928">
        <w:rPr>
          <w:rFonts w:asciiTheme="majorHAnsi" w:hAnsiTheme="majorHAnsi" w:cstheme="majorHAnsi"/>
          <w:b/>
          <w:sz w:val="28"/>
          <w:szCs w:val="28"/>
        </w:rPr>
        <w:t>2. Đối với cán bộ, giáo viên, nhân viên và học sinh</w:t>
      </w:r>
    </w:p>
    <w:p w:rsidR="00227928" w:rsidRDefault="00227928" w:rsidP="00AC2C64">
      <w:pPr>
        <w:ind w:firstLine="709"/>
        <w:jc w:val="both"/>
        <w:rPr>
          <w:rFonts w:asciiTheme="majorHAnsi" w:hAnsiTheme="majorHAnsi" w:cstheme="majorHAnsi"/>
          <w:sz w:val="28"/>
          <w:szCs w:val="28"/>
        </w:rPr>
      </w:pPr>
      <w:r w:rsidRPr="00227928">
        <w:rPr>
          <w:rFonts w:asciiTheme="majorHAnsi" w:hAnsiTheme="majorHAnsi" w:cstheme="majorHAnsi"/>
          <w:sz w:val="28"/>
          <w:szCs w:val="28"/>
        </w:rPr>
        <w:t>- Chủ động</w:t>
      </w:r>
      <w:r w:rsidR="001F2885">
        <w:rPr>
          <w:rFonts w:asciiTheme="majorHAnsi" w:hAnsiTheme="majorHAnsi" w:cstheme="majorHAnsi"/>
          <w:sz w:val="28"/>
          <w:szCs w:val="28"/>
          <w:lang w:val="en-US"/>
        </w:rPr>
        <w:t xml:space="preserve"> nghiên cứu và thực hiện tốt các thông tin truyền thông</w:t>
      </w:r>
      <w:r w:rsidR="00A857F8">
        <w:rPr>
          <w:rFonts w:asciiTheme="majorHAnsi" w:hAnsiTheme="majorHAnsi" w:cstheme="majorHAnsi"/>
          <w:sz w:val="28"/>
          <w:szCs w:val="28"/>
        </w:rPr>
        <w:t>;</w:t>
      </w:r>
    </w:p>
    <w:p w:rsidR="004A3EAA" w:rsidRDefault="00227928" w:rsidP="00AC2C64">
      <w:pPr>
        <w:ind w:firstLine="709"/>
        <w:jc w:val="both"/>
        <w:rPr>
          <w:rFonts w:asciiTheme="majorHAnsi" w:hAnsiTheme="majorHAnsi" w:cstheme="majorHAnsi"/>
          <w:sz w:val="28"/>
          <w:szCs w:val="28"/>
          <w:lang w:val="en-US"/>
        </w:rPr>
      </w:pPr>
      <w:r w:rsidRPr="00227928">
        <w:rPr>
          <w:rFonts w:asciiTheme="majorHAnsi" w:hAnsiTheme="majorHAnsi" w:cstheme="majorHAnsi"/>
          <w:sz w:val="28"/>
          <w:szCs w:val="28"/>
        </w:rPr>
        <w:t xml:space="preserve">- </w:t>
      </w:r>
      <w:r w:rsidR="004A3EAA">
        <w:rPr>
          <w:rFonts w:asciiTheme="majorHAnsi" w:hAnsiTheme="majorHAnsi" w:cstheme="majorHAnsi"/>
          <w:sz w:val="28"/>
          <w:szCs w:val="28"/>
          <w:lang w:val="en-US"/>
        </w:rPr>
        <w:t>Chủ động viết tin, bài tuyên truyền về các hoạt động giáo dục trong nhà trường và gửi về Ban giám hiệu nhà trường;</w:t>
      </w:r>
    </w:p>
    <w:p w:rsidR="004A3EAA" w:rsidRDefault="004A3EAA" w:rsidP="00AC2C6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Chịu trách nhiệm về công tác truyền thông cá nhân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quy chế phát ngôn theo Nghị định số 09/2017/NĐ-CP;</w:t>
      </w:r>
    </w:p>
    <w:p w:rsidR="00227928" w:rsidRPr="00227928" w:rsidRDefault="008E28F2" w:rsidP="00AC2C64">
      <w:pPr>
        <w:ind w:firstLine="709"/>
        <w:jc w:val="both"/>
        <w:rPr>
          <w:rFonts w:asciiTheme="majorHAnsi" w:hAnsiTheme="majorHAnsi" w:cstheme="majorHAnsi"/>
          <w:sz w:val="28"/>
          <w:szCs w:val="28"/>
        </w:rPr>
      </w:pPr>
      <w:r>
        <w:rPr>
          <w:rFonts w:asciiTheme="majorHAnsi" w:hAnsiTheme="majorHAnsi" w:cstheme="majorHAnsi"/>
          <w:sz w:val="28"/>
          <w:szCs w:val="28"/>
          <w:lang w:val="en-US"/>
        </w:rPr>
        <w:t>- Gửi ý kiến phản biện, phản hồi</w:t>
      </w:r>
      <w:r w:rsidR="004111C6">
        <w:rPr>
          <w:rFonts w:asciiTheme="majorHAnsi" w:hAnsiTheme="majorHAnsi" w:cstheme="majorHAnsi"/>
          <w:sz w:val="28"/>
          <w:szCs w:val="28"/>
          <w:lang w:val="en-US"/>
        </w:rPr>
        <w:t>, cách truyền thông hiệu quả hơn</w:t>
      </w:r>
      <w:r>
        <w:rPr>
          <w:rFonts w:asciiTheme="majorHAnsi" w:hAnsiTheme="majorHAnsi" w:cstheme="majorHAnsi"/>
          <w:sz w:val="28"/>
          <w:szCs w:val="28"/>
          <w:lang w:val="en-US"/>
        </w:rPr>
        <w:t xml:space="preserve"> về Ban giám hiệu nhà trường</w:t>
      </w:r>
      <w:r w:rsidR="00C1184B">
        <w:rPr>
          <w:rFonts w:asciiTheme="majorHAnsi" w:hAnsiTheme="majorHAnsi" w:cstheme="majorHAnsi"/>
          <w:sz w:val="28"/>
          <w:szCs w:val="28"/>
        </w:rPr>
        <w:t>;</w:t>
      </w:r>
    </w:p>
    <w:p w:rsidR="00227928" w:rsidRDefault="00227928" w:rsidP="00AC2C64">
      <w:pPr>
        <w:ind w:firstLine="709"/>
        <w:jc w:val="both"/>
        <w:rPr>
          <w:rFonts w:asciiTheme="majorHAnsi" w:hAnsiTheme="majorHAnsi" w:cstheme="majorHAnsi"/>
          <w:sz w:val="28"/>
          <w:szCs w:val="28"/>
        </w:rPr>
      </w:pPr>
      <w:r w:rsidRPr="00227928">
        <w:rPr>
          <w:rFonts w:asciiTheme="majorHAnsi" w:hAnsiTheme="majorHAnsi" w:cstheme="majorHAnsi"/>
          <w:sz w:val="28"/>
          <w:szCs w:val="28"/>
        </w:rPr>
        <w:t>- Nghiêm túc thực hiệ</w:t>
      </w:r>
      <w:r>
        <w:rPr>
          <w:rFonts w:asciiTheme="majorHAnsi" w:hAnsiTheme="majorHAnsi" w:cstheme="majorHAnsi"/>
          <w:sz w:val="28"/>
          <w:szCs w:val="28"/>
        </w:rPr>
        <w:t xml:space="preserve">n các </w:t>
      </w:r>
      <w:r w:rsidRPr="00227928">
        <w:rPr>
          <w:rFonts w:asciiTheme="majorHAnsi" w:hAnsiTheme="majorHAnsi" w:cstheme="majorHAnsi"/>
          <w:sz w:val="28"/>
          <w:szCs w:val="28"/>
        </w:rPr>
        <w:t>nội dung Kế hoạch</w:t>
      </w:r>
      <w:r w:rsidR="004D328D">
        <w:rPr>
          <w:rFonts w:asciiTheme="majorHAnsi" w:hAnsiTheme="majorHAnsi" w:cstheme="majorHAnsi"/>
          <w:sz w:val="28"/>
          <w:szCs w:val="28"/>
          <w:lang w:val="en-US"/>
        </w:rPr>
        <w:t xml:space="preserve"> truyền thông, tuyên truyền do nhà trường, cấp trên đưa ra</w:t>
      </w:r>
      <w:r w:rsidRPr="00227928">
        <w:rPr>
          <w:rFonts w:asciiTheme="majorHAnsi" w:hAnsiTheme="majorHAnsi" w:cstheme="majorHAnsi"/>
          <w:sz w:val="28"/>
          <w:szCs w:val="28"/>
        </w:rPr>
        <w:t>.</w:t>
      </w:r>
    </w:p>
    <w:p w:rsidR="00C562F0" w:rsidRPr="007700FF" w:rsidRDefault="00C562F0" w:rsidP="00AC2C64">
      <w:pPr>
        <w:ind w:firstLine="709"/>
        <w:jc w:val="both"/>
        <w:rPr>
          <w:rFonts w:asciiTheme="majorHAnsi" w:hAnsiTheme="majorHAnsi" w:cstheme="majorHAnsi"/>
          <w:b/>
          <w:sz w:val="28"/>
          <w:szCs w:val="28"/>
          <w:lang w:val="en-US"/>
        </w:rPr>
      </w:pPr>
      <w:r w:rsidRPr="007700FF">
        <w:rPr>
          <w:rFonts w:asciiTheme="majorHAnsi" w:hAnsiTheme="majorHAnsi" w:cstheme="majorHAnsi"/>
          <w:b/>
          <w:sz w:val="28"/>
          <w:szCs w:val="28"/>
          <w:lang w:val="en-US"/>
        </w:rPr>
        <w:t>3. Đối với Công đoàn nhà trường</w:t>
      </w:r>
    </w:p>
    <w:p w:rsidR="00C562F0" w:rsidRDefault="00C562F0" w:rsidP="00AC2C6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Chịu trách nhiệm tuyên truyền, quán triệt việc thực hiện nội dung tuyên truyền tới toàn thể </w:t>
      </w:r>
      <w:r w:rsidRPr="00CA4837">
        <w:rPr>
          <w:rFonts w:asciiTheme="majorHAnsi" w:hAnsiTheme="majorHAnsi" w:cstheme="majorHAnsi"/>
          <w:sz w:val="28"/>
          <w:szCs w:val="28"/>
        </w:rPr>
        <w:t>cán bộ, giáo viên, nhân viên</w:t>
      </w:r>
      <w:r>
        <w:rPr>
          <w:rFonts w:asciiTheme="majorHAnsi" w:hAnsiTheme="majorHAnsi" w:cstheme="majorHAnsi"/>
          <w:sz w:val="28"/>
          <w:szCs w:val="28"/>
          <w:lang w:val="en-US"/>
        </w:rPr>
        <w:t xml:space="preserve"> </w:t>
      </w:r>
      <w:r w:rsidR="00337707">
        <w:rPr>
          <w:rFonts w:asciiTheme="majorHAnsi" w:hAnsiTheme="majorHAnsi" w:cstheme="majorHAnsi"/>
          <w:sz w:val="28"/>
          <w:szCs w:val="28"/>
          <w:lang w:val="en-US"/>
        </w:rPr>
        <w:t xml:space="preserve">trong </w:t>
      </w:r>
      <w:r>
        <w:rPr>
          <w:rFonts w:asciiTheme="majorHAnsi" w:hAnsiTheme="majorHAnsi" w:cstheme="majorHAnsi"/>
          <w:sz w:val="28"/>
          <w:szCs w:val="28"/>
          <w:lang w:val="en-US"/>
        </w:rPr>
        <w:t>nhà trườ</w:t>
      </w:r>
      <w:r w:rsidR="007700FF">
        <w:rPr>
          <w:rFonts w:asciiTheme="majorHAnsi" w:hAnsiTheme="majorHAnsi" w:cstheme="majorHAnsi"/>
          <w:sz w:val="28"/>
          <w:szCs w:val="28"/>
          <w:lang w:val="en-US"/>
        </w:rPr>
        <w:t>ng</w:t>
      </w:r>
      <w:r w:rsidR="00337707">
        <w:rPr>
          <w:rFonts w:asciiTheme="majorHAnsi" w:hAnsiTheme="majorHAnsi" w:cstheme="majorHAnsi"/>
          <w:sz w:val="28"/>
          <w:szCs w:val="28"/>
          <w:lang w:val="en-US"/>
        </w:rPr>
        <w:t>;</w:t>
      </w:r>
    </w:p>
    <w:p w:rsidR="00337707" w:rsidRDefault="00337707" w:rsidP="00AC2C64">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Thu thập những ý kiến đóng góp, phản hồi từ </w:t>
      </w:r>
      <w:r w:rsidRPr="00CA4837">
        <w:rPr>
          <w:rFonts w:asciiTheme="majorHAnsi" w:hAnsiTheme="majorHAnsi" w:cstheme="majorHAnsi"/>
          <w:sz w:val="28"/>
          <w:szCs w:val="28"/>
        </w:rPr>
        <w:t>cán bộ, giáo viên, nhân viên</w:t>
      </w:r>
      <w:r>
        <w:rPr>
          <w:rFonts w:asciiTheme="majorHAnsi" w:hAnsiTheme="majorHAnsi" w:cstheme="majorHAnsi"/>
          <w:sz w:val="28"/>
          <w:szCs w:val="28"/>
          <w:lang w:val="en-US"/>
        </w:rPr>
        <w:t xml:space="preserve"> và báo cáo </w:t>
      </w:r>
      <w:r w:rsidR="009008CB">
        <w:rPr>
          <w:rFonts w:asciiTheme="majorHAnsi" w:hAnsiTheme="majorHAnsi" w:cstheme="majorHAnsi"/>
          <w:sz w:val="28"/>
          <w:szCs w:val="28"/>
          <w:lang w:val="en-US"/>
        </w:rPr>
        <w:t xml:space="preserve">bằng văn bản </w:t>
      </w:r>
      <w:r>
        <w:rPr>
          <w:rFonts w:asciiTheme="majorHAnsi" w:hAnsiTheme="majorHAnsi" w:cstheme="majorHAnsi"/>
          <w:sz w:val="28"/>
          <w:szCs w:val="28"/>
          <w:lang w:val="en-US"/>
        </w:rPr>
        <w:t>về nhà trường.</w:t>
      </w:r>
    </w:p>
    <w:p w:rsidR="00337707" w:rsidRPr="007700FF" w:rsidRDefault="00337707" w:rsidP="00AC2C64">
      <w:pPr>
        <w:ind w:firstLine="709"/>
        <w:jc w:val="both"/>
        <w:rPr>
          <w:rFonts w:asciiTheme="majorHAnsi" w:hAnsiTheme="majorHAnsi" w:cstheme="majorHAnsi"/>
          <w:b/>
          <w:sz w:val="28"/>
          <w:szCs w:val="28"/>
          <w:lang w:val="en-US"/>
        </w:rPr>
      </w:pPr>
      <w:r w:rsidRPr="007700FF">
        <w:rPr>
          <w:rFonts w:asciiTheme="majorHAnsi" w:hAnsiTheme="majorHAnsi" w:cstheme="majorHAnsi"/>
          <w:b/>
          <w:sz w:val="28"/>
          <w:szCs w:val="28"/>
          <w:lang w:val="en-US"/>
        </w:rPr>
        <w:t>4. Đối với Đoàn thanh niên</w:t>
      </w:r>
    </w:p>
    <w:p w:rsidR="00337707" w:rsidRDefault="00337707" w:rsidP="00337707">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Chịu trách nhiệm tuyên truyền, quán triệt việc thực hiện nội dung tuyên truyền tới toàn </w:t>
      </w:r>
      <w:r>
        <w:rPr>
          <w:rFonts w:asciiTheme="majorHAnsi" w:hAnsiTheme="majorHAnsi" w:cstheme="majorHAnsi"/>
          <w:sz w:val="28"/>
          <w:szCs w:val="28"/>
          <w:lang w:val="en-US"/>
        </w:rPr>
        <w:t xml:space="preserve">học sinh </w:t>
      </w:r>
      <w:r>
        <w:rPr>
          <w:rFonts w:asciiTheme="majorHAnsi" w:hAnsiTheme="majorHAnsi" w:cstheme="majorHAnsi"/>
          <w:sz w:val="28"/>
          <w:szCs w:val="28"/>
          <w:lang w:val="en-US"/>
        </w:rPr>
        <w:t>trong nhà trườ</w:t>
      </w:r>
      <w:r w:rsidR="007700FF">
        <w:rPr>
          <w:rFonts w:asciiTheme="majorHAnsi" w:hAnsiTheme="majorHAnsi" w:cstheme="majorHAnsi"/>
          <w:sz w:val="28"/>
          <w:szCs w:val="28"/>
          <w:lang w:val="en-US"/>
        </w:rPr>
        <w:t>ng</w:t>
      </w:r>
      <w:r>
        <w:rPr>
          <w:rFonts w:asciiTheme="majorHAnsi" w:hAnsiTheme="majorHAnsi" w:cstheme="majorHAnsi"/>
          <w:sz w:val="28"/>
          <w:szCs w:val="28"/>
          <w:lang w:val="en-US"/>
        </w:rPr>
        <w:t>;</w:t>
      </w:r>
    </w:p>
    <w:p w:rsidR="00337707" w:rsidRPr="00337707" w:rsidRDefault="00337707" w:rsidP="00337707">
      <w:pPr>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Thu thập những ý kiến đóng góp, phản hồi từ </w:t>
      </w:r>
      <w:r>
        <w:rPr>
          <w:rFonts w:asciiTheme="majorHAnsi" w:hAnsiTheme="majorHAnsi" w:cstheme="majorHAnsi"/>
          <w:sz w:val="28"/>
          <w:szCs w:val="28"/>
          <w:lang w:val="en-US"/>
        </w:rPr>
        <w:t xml:space="preserve">học sinh </w:t>
      </w:r>
      <w:r>
        <w:rPr>
          <w:rFonts w:asciiTheme="majorHAnsi" w:hAnsiTheme="majorHAnsi" w:cstheme="majorHAnsi"/>
          <w:sz w:val="28"/>
          <w:szCs w:val="28"/>
          <w:lang w:val="en-US"/>
        </w:rPr>
        <w:t>và báo cáo</w:t>
      </w:r>
      <w:r w:rsidR="009008CB" w:rsidRPr="009008CB">
        <w:rPr>
          <w:rFonts w:asciiTheme="majorHAnsi" w:hAnsiTheme="majorHAnsi" w:cstheme="majorHAnsi"/>
          <w:sz w:val="28"/>
          <w:szCs w:val="28"/>
          <w:lang w:val="en-US"/>
        </w:rPr>
        <w:t xml:space="preserve"> </w:t>
      </w:r>
      <w:r w:rsidR="009008CB">
        <w:rPr>
          <w:rFonts w:asciiTheme="majorHAnsi" w:hAnsiTheme="majorHAnsi" w:cstheme="majorHAnsi"/>
          <w:sz w:val="28"/>
          <w:szCs w:val="28"/>
          <w:lang w:val="en-US"/>
        </w:rPr>
        <w:t>bằng văn bản</w:t>
      </w:r>
      <w:r>
        <w:rPr>
          <w:rFonts w:asciiTheme="majorHAnsi" w:hAnsiTheme="majorHAnsi" w:cstheme="majorHAnsi"/>
          <w:sz w:val="28"/>
          <w:szCs w:val="28"/>
          <w:lang w:val="en-US"/>
        </w:rPr>
        <w:t xml:space="preserve"> về nhà trường.</w:t>
      </w:r>
    </w:p>
    <w:p w:rsidR="00CA4837" w:rsidRPr="009E3142" w:rsidRDefault="003B77AA" w:rsidP="00AC2C64">
      <w:pPr>
        <w:ind w:firstLine="709"/>
        <w:jc w:val="both"/>
        <w:rPr>
          <w:rFonts w:asciiTheme="majorHAnsi" w:hAnsiTheme="majorHAnsi" w:cstheme="majorHAnsi"/>
          <w:sz w:val="28"/>
          <w:szCs w:val="28"/>
        </w:rPr>
      </w:pPr>
      <w:r w:rsidRPr="003B77AA">
        <w:rPr>
          <w:rFonts w:asciiTheme="majorHAnsi" w:hAnsiTheme="majorHAnsi" w:cstheme="majorHAnsi"/>
          <w:sz w:val="28"/>
          <w:szCs w:val="28"/>
        </w:rPr>
        <w:t xml:space="preserve">Trên đây là Kế hoạch </w:t>
      </w:r>
      <w:r w:rsidR="0061561A">
        <w:rPr>
          <w:rFonts w:asciiTheme="majorHAnsi" w:hAnsiTheme="majorHAnsi" w:cstheme="majorHAnsi"/>
          <w:sz w:val="28"/>
          <w:szCs w:val="28"/>
          <w:lang w:val="en-US"/>
        </w:rPr>
        <w:t xml:space="preserve">truyền thông về giáo dục và đào tạo </w:t>
      </w:r>
      <w:r w:rsidRPr="003B77AA">
        <w:rPr>
          <w:rFonts w:asciiTheme="majorHAnsi" w:hAnsiTheme="majorHAnsi" w:cstheme="majorHAnsi"/>
          <w:sz w:val="28"/>
          <w:szCs w:val="28"/>
        </w:rPr>
        <w:t>năm 2020</w:t>
      </w:r>
      <w:r w:rsidR="00B9607F" w:rsidRPr="00B9607F">
        <w:rPr>
          <w:rFonts w:asciiTheme="majorHAnsi" w:hAnsiTheme="majorHAnsi" w:cstheme="majorHAnsi"/>
          <w:sz w:val="28"/>
          <w:szCs w:val="28"/>
        </w:rPr>
        <w:t xml:space="preserve"> của Trường THPT</w:t>
      </w:r>
      <w:r w:rsidR="009203DC">
        <w:rPr>
          <w:rFonts w:asciiTheme="majorHAnsi" w:hAnsiTheme="majorHAnsi" w:cstheme="majorHAnsi"/>
          <w:sz w:val="28"/>
          <w:szCs w:val="28"/>
          <w:lang w:val="en-US"/>
        </w:rPr>
        <w:t xml:space="preserve"> Phan Đình Phùng</w:t>
      </w:r>
      <w:r w:rsidRPr="003B77AA">
        <w:rPr>
          <w:rFonts w:asciiTheme="majorHAnsi" w:hAnsiTheme="majorHAnsi" w:cstheme="majorHAnsi"/>
          <w:sz w:val="28"/>
          <w:szCs w:val="28"/>
        </w:rPr>
        <w:t xml:space="preserve">, </w:t>
      </w:r>
      <w:r w:rsidR="00CA4837" w:rsidRPr="00CA4837">
        <w:rPr>
          <w:rFonts w:asciiTheme="majorHAnsi" w:hAnsiTheme="majorHAnsi" w:cstheme="majorHAnsi"/>
          <w:sz w:val="28"/>
          <w:szCs w:val="28"/>
        </w:rPr>
        <w:t>y</w:t>
      </w:r>
      <w:r w:rsidRPr="003B77AA">
        <w:rPr>
          <w:rFonts w:asciiTheme="majorHAnsi" w:hAnsiTheme="majorHAnsi" w:cstheme="majorHAnsi"/>
          <w:sz w:val="28"/>
          <w:szCs w:val="28"/>
        </w:rPr>
        <w:t>êu cầu</w:t>
      </w:r>
      <w:r w:rsidR="00CA4837" w:rsidRPr="00CA4837">
        <w:rPr>
          <w:rFonts w:asciiTheme="majorHAnsi" w:hAnsiTheme="majorHAnsi" w:cstheme="majorHAnsi"/>
          <w:sz w:val="28"/>
          <w:szCs w:val="28"/>
        </w:rPr>
        <w:t xml:space="preserve"> toàn thể cán bộ, giáo viên, nhân viên và học sinh nghiêm túc thực hiện.</w:t>
      </w:r>
      <w:r w:rsidR="009E3142" w:rsidRPr="009E3142">
        <w:rPr>
          <w:rFonts w:asciiTheme="majorHAnsi" w:hAnsiTheme="majorHAnsi" w:cstheme="majorHAnsi"/>
          <w:sz w:val="28"/>
          <w:szCs w:val="28"/>
        </w:rPr>
        <w:t>/.</w:t>
      </w:r>
    </w:p>
    <w:p w:rsidR="009E3142" w:rsidRDefault="009E3142" w:rsidP="00AC2C64">
      <w:pPr>
        <w:ind w:firstLine="709"/>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E3142" w:rsidTr="009E3142">
        <w:tc>
          <w:tcPr>
            <w:tcW w:w="4672" w:type="dxa"/>
          </w:tcPr>
          <w:p w:rsidR="009E3142" w:rsidRPr="009E3142" w:rsidRDefault="009E3142" w:rsidP="009E3142">
            <w:pPr>
              <w:ind w:firstLine="459"/>
              <w:jc w:val="both"/>
              <w:rPr>
                <w:rFonts w:asciiTheme="majorHAnsi" w:hAnsiTheme="majorHAnsi" w:cstheme="majorHAnsi"/>
                <w:b/>
                <w:i/>
                <w:sz w:val="24"/>
                <w:szCs w:val="28"/>
              </w:rPr>
            </w:pPr>
            <w:r w:rsidRPr="009E3142">
              <w:rPr>
                <w:rFonts w:asciiTheme="majorHAnsi" w:hAnsiTheme="majorHAnsi" w:cstheme="majorHAnsi"/>
                <w:b/>
                <w:i/>
                <w:sz w:val="24"/>
                <w:szCs w:val="28"/>
              </w:rPr>
              <w:t>Nơi nhận:</w:t>
            </w:r>
          </w:p>
          <w:p w:rsidR="009E3142" w:rsidRPr="009E3142" w:rsidRDefault="009E3142" w:rsidP="009E3142">
            <w:pPr>
              <w:ind w:firstLine="459"/>
              <w:jc w:val="both"/>
              <w:rPr>
                <w:rFonts w:asciiTheme="majorHAnsi" w:hAnsiTheme="majorHAnsi" w:cstheme="majorHAnsi"/>
                <w:sz w:val="24"/>
                <w:szCs w:val="28"/>
              </w:rPr>
            </w:pPr>
            <w:r w:rsidRPr="009E3142">
              <w:rPr>
                <w:rFonts w:asciiTheme="majorHAnsi" w:hAnsiTheme="majorHAnsi" w:cstheme="majorHAnsi"/>
                <w:sz w:val="24"/>
                <w:szCs w:val="28"/>
              </w:rPr>
              <w:t>- Sở</w:t>
            </w:r>
            <w:r w:rsidR="00334E13">
              <w:rPr>
                <w:rFonts w:asciiTheme="majorHAnsi" w:hAnsiTheme="majorHAnsi" w:cstheme="majorHAnsi"/>
                <w:sz w:val="24"/>
                <w:szCs w:val="28"/>
              </w:rPr>
              <w:t xml:space="preserve"> GDĐT (B</w:t>
            </w:r>
            <w:r w:rsidR="00334E13">
              <w:rPr>
                <w:rFonts w:asciiTheme="majorHAnsi" w:hAnsiTheme="majorHAnsi" w:cstheme="majorHAnsi"/>
                <w:sz w:val="24"/>
                <w:szCs w:val="28"/>
                <w:lang w:val="en-US"/>
              </w:rPr>
              <w:t>áo cáo</w:t>
            </w:r>
            <w:r w:rsidRPr="009E3142">
              <w:rPr>
                <w:rFonts w:asciiTheme="majorHAnsi" w:hAnsiTheme="majorHAnsi" w:cstheme="majorHAnsi"/>
                <w:sz w:val="24"/>
                <w:szCs w:val="28"/>
              </w:rPr>
              <w:t>);</w:t>
            </w:r>
          </w:p>
          <w:p w:rsidR="009E3142" w:rsidRPr="009E3142" w:rsidRDefault="009E3142" w:rsidP="009E3142">
            <w:pPr>
              <w:ind w:firstLine="459"/>
              <w:jc w:val="both"/>
              <w:rPr>
                <w:rFonts w:asciiTheme="majorHAnsi" w:hAnsiTheme="majorHAnsi" w:cstheme="majorHAnsi"/>
                <w:sz w:val="28"/>
                <w:szCs w:val="28"/>
                <w:lang w:val="en-US"/>
              </w:rPr>
            </w:pPr>
            <w:r w:rsidRPr="009E3142">
              <w:rPr>
                <w:rFonts w:asciiTheme="majorHAnsi" w:hAnsiTheme="majorHAnsi" w:cstheme="majorHAnsi"/>
                <w:sz w:val="24"/>
                <w:szCs w:val="28"/>
                <w:lang w:val="en-US"/>
              </w:rPr>
              <w:t>- Lưu VT.</w:t>
            </w:r>
          </w:p>
        </w:tc>
        <w:tc>
          <w:tcPr>
            <w:tcW w:w="4672" w:type="dxa"/>
          </w:tcPr>
          <w:p w:rsidR="009E3142" w:rsidRPr="009E3142" w:rsidRDefault="000678C1" w:rsidP="009E3142">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P. </w:t>
            </w:r>
            <w:r w:rsidR="009E3142" w:rsidRPr="009E3142">
              <w:rPr>
                <w:rFonts w:asciiTheme="majorHAnsi" w:hAnsiTheme="majorHAnsi" w:cstheme="majorHAnsi"/>
                <w:b/>
                <w:sz w:val="28"/>
                <w:szCs w:val="28"/>
                <w:lang w:val="en-US"/>
              </w:rPr>
              <w:t>HIỆU TRƯỞNG</w:t>
            </w: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9E3142">
            <w:pPr>
              <w:jc w:val="center"/>
              <w:rPr>
                <w:rFonts w:asciiTheme="majorHAnsi" w:hAnsiTheme="majorHAnsi" w:cstheme="majorHAnsi"/>
                <w:b/>
                <w:sz w:val="28"/>
                <w:szCs w:val="28"/>
                <w:lang w:val="en-US"/>
              </w:rPr>
            </w:pPr>
          </w:p>
          <w:p w:rsidR="009E3142" w:rsidRPr="009E3142" w:rsidRDefault="009E3142" w:rsidP="00A23632">
            <w:pPr>
              <w:jc w:val="center"/>
              <w:rPr>
                <w:rFonts w:asciiTheme="majorHAnsi" w:hAnsiTheme="majorHAnsi" w:cstheme="majorHAnsi"/>
                <w:sz w:val="28"/>
                <w:szCs w:val="28"/>
                <w:lang w:val="en-US"/>
              </w:rPr>
            </w:pPr>
            <w:r w:rsidRPr="009E3142">
              <w:rPr>
                <w:rFonts w:asciiTheme="majorHAnsi" w:hAnsiTheme="majorHAnsi" w:cstheme="majorHAnsi"/>
                <w:b/>
                <w:sz w:val="28"/>
                <w:szCs w:val="28"/>
                <w:lang w:val="en-US"/>
              </w:rPr>
              <w:t xml:space="preserve">Nguyễn </w:t>
            </w:r>
            <w:r w:rsidR="000678C1">
              <w:rPr>
                <w:rFonts w:asciiTheme="majorHAnsi" w:hAnsiTheme="majorHAnsi" w:cstheme="majorHAnsi"/>
                <w:b/>
                <w:sz w:val="28"/>
                <w:szCs w:val="28"/>
                <w:lang w:val="en-US"/>
              </w:rPr>
              <w:t>Thị Hạnh</w:t>
            </w:r>
          </w:p>
        </w:tc>
      </w:tr>
    </w:tbl>
    <w:p w:rsidR="009E3142" w:rsidRPr="009E3142" w:rsidRDefault="009E3142" w:rsidP="00AC2C64">
      <w:pPr>
        <w:ind w:firstLine="709"/>
        <w:jc w:val="both"/>
        <w:rPr>
          <w:rFonts w:asciiTheme="majorHAnsi" w:hAnsiTheme="majorHAnsi" w:cstheme="majorHAnsi"/>
          <w:sz w:val="28"/>
          <w:szCs w:val="28"/>
        </w:rPr>
      </w:pPr>
      <w:bookmarkStart w:id="0" w:name="_GoBack"/>
      <w:bookmarkEnd w:id="0"/>
    </w:p>
    <w:sectPr w:rsidR="009E3142" w:rsidRPr="009E3142" w:rsidSect="000363C2">
      <w:foot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90" w:rsidRDefault="00233490" w:rsidP="004F2DAD">
      <w:pPr>
        <w:spacing w:line="240" w:lineRule="auto"/>
      </w:pPr>
      <w:r>
        <w:separator/>
      </w:r>
    </w:p>
  </w:endnote>
  <w:endnote w:type="continuationSeparator" w:id="0">
    <w:p w:rsidR="00233490" w:rsidRDefault="00233490" w:rsidP="004F2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365020"/>
      <w:docPartObj>
        <w:docPartGallery w:val="Page Numbers (Bottom of Page)"/>
        <w:docPartUnique/>
      </w:docPartObj>
    </w:sdtPr>
    <w:sdtEndPr>
      <w:rPr>
        <w:rFonts w:asciiTheme="majorHAnsi" w:hAnsiTheme="majorHAnsi" w:cstheme="majorHAnsi"/>
        <w:noProof/>
        <w:sz w:val="24"/>
      </w:rPr>
    </w:sdtEndPr>
    <w:sdtContent>
      <w:p w:rsidR="004F2DAD" w:rsidRPr="004F2DAD" w:rsidRDefault="004F2DAD">
        <w:pPr>
          <w:pStyle w:val="Footer"/>
          <w:jc w:val="center"/>
          <w:rPr>
            <w:rFonts w:asciiTheme="majorHAnsi" w:hAnsiTheme="majorHAnsi" w:cstheme="majorHAnsi"/>
            <w:sz w:val="24"/>
          </w:rPr>
        </w:pPr>
        <w:r w:rsidRPr="004F2DAD">
          <w:rPr>
            <w:rFonts w:asciiTheme="majorHAnsi" w:hAnsiTheme="majorHAnsi" w:cstheme="majorHAnsi"/>
            <w:sz w:val="24"/>
          </w:rPr>
          <w:fldChar w:fldCharType="begin"/>
        </w:r>
        <w:r w:rsidRPr="004F2DAD">
          <w:rPr>
            <w:rFonts w:asciiTheme="majorHAnsi" w:hAnsiTheme="majorHAnsi" w:cstheme="majorHAnsi"/>
            <w:sz w:val="24"/>
          </w:rPr>
          <w:instrText xml:space="preserve"> PAGE   \* MERGEFORMAT </w:instrText>
        </w:r>
        <w:r w:rsidRPr="004F2DAD">
          <w:rPr>
            <w:rFonts w:asciiTheme="majorHAnsi" w:hAnsiTheme="majorHAnsi" w:cstheme="majorHAnsi"/>
            <w:sz w:val="24"/>
          </w:rPr>
          <w:fldChar w:fldCharType="separate"/>
        </w:r>
        <w:r w:rsidR="00846AF8">
          <w:rPr>
            <w:rFonts w:asciiTheme="majorHAnsi" w:hAnsiTheme="majorHAnsi" w:cstheme="majorHAnsi"/>
            <w:noProof/>
            <w:sz w:val="24"/>
          </w:rPr>
          <w:t>5</w:t>
        </w:r>
        <w:r w:rsidRPr="004F2DAD">
          <w:rPr>
            <w:rFonts w:asciiTheme="majorHAnsi" w:hAnsiTheme="majorHAnsi" w:cstheme="majorHAnsi"/>
            <w:noProof/>
            <w:sz w:val="24"/>
          </w:rPr>
          <w:fldChar w:fldCharType="end"/>
        </w:r>
      </w:p>
    </w:sdtContent>
  </w:sdt>
  <w:p w:rsidR="004F2DAD" w:rsidRDefault="004F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90" w:rsidRDefault="00233490" w:rsidP="004F2DAD">
      <w:pPr>
        <w:spacing w:line="240" w:lineRule="auto"/>
      </w:pPr>
      <w:r>
        <w:separator/>
      </w:r>
    </w:p>
  </w:footnote>
  <w:footnote w:type="continuationSeparator" w:id="0">
    <w:p w:rsidR="00233490" w:rsidRDefault="00233490" w:rsidP="004F2D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AA"/>
    <w:rsid w:val="0000232C"/>
    <w:rsid w:val="0003369B"/>
    <w:rsid w:val="000363C2"/>
    <w:rsid w:val="000678C1"/>
    <w:rsid w:val="000D2FC3"/>
    <w:rsid w:val="000F16FB"/>
    <w:rsid w:val="00136234"/>
    <w:rsid w:val="00182EF5"/>
    <w:rsid w:val="001A1F1C"/>
    <w:rsid w:val="001A234B"/>
    <w:rsid w:val="001A6C3A"/>
    <w:rsid w:val="001B18F9"/>
    <w:rsid w:val="001E4B77"/>
    <w:rsid w:val="001E5184"/>
    <w:rsid w:val="001F2885"/>
    <w:rsid w:val="001F4AEF"/>
    <w:rsid w:val="002064FF"/>
    <w:rsid w:val="00222BE7"/>
    <w:rsid w:val="0022722B"/>
    <w:rsid w:val="00227928"/>
    <w:rsid w:val="00233490"/>
    <w:rsid w:val="002517AD"/>
    <w:rsid w:val="00273B5C"/>
    <w:rsid w:val="00277783"/>
    <w:rsid w:val="002A5B7C"/>
    <w:rsid w:val="002B095C"/>
    <w:rsid w:val="002F6ED0"/>
    <w:rsid w:val="00331E06"/>
    <w:rsid w:val="00334E13"/>
    <w:rsid w:val="0033756C"/>
    <w:rsid w:val="00337707"/>
    <w:rsid w:val="003633C2"/>
    <w:rsid w:val="003650AA"/>
    <w:rsid w:val="003B77AA"/>
    <w:rsid w:val="004111C6"/>
    <w:rsid w:val="00470B23"/>
    <w:rsid w:val="00484837"/>
    <w:rsid w:val="004A387C"/>
    <w:rsid w:val="004A3EAA"/>
    <w:rsid w:val="004D328D"/>
    <w:rsid w:val="004E581E"/>
    <w:rsid w:val="004F2DAD"/>
    <w:rsid w:val="00517976"/>
    <w:rsid w:val="00532AD7"/>
    <w:rsid w:val="005519E8"/>
    <w:rsid w:val="005658CF"/>
    <w:rsid w:val="005F310C"/>
    <w:rsid w:val="0061561A"/>
    <w:rsid w:val="0063340D"/>
    <w:rsid w:val="0064257D"/>
    <w:rsid w:val="006578B5"/>
    <w:rsid w:val="00697AF4"/>
    <w:rsid w:val="006A07E0"/>
    <w:rsid w:val="006D4FED"/>
    <w:rsid w:val="006E18FC"/>
    <w:rsid w:val="006F0716"/>
    <w:rsid w:val="0070748D"/>
    <w:rsid w:val="00734703"/>
    <w:rsid w:val="0074613F"/>
    <w:rsid w:val="007621BF"/>
    <w:rsid w:val="0076606B"/>
    <w:rsid w:val="007673D5"/>
    <w:rsid w:val="007700FF"/>
    <w:rsid w:val="00772B15"/>
    <w:rsid w:val="0077723C"/>
    <w:rsid w:val="00790391"/>
    <w:rsid w:val="00790752"/>
    <w:rsid w:val="007A6EF8"/>
    <w:rsid w:val="007B5653"/>
    <w:rsid w:val="007F3BF6"/>
    <w:rsid w:val="00812205"/>
    <w:rsid w:val="008128BF"/>
    <w:rsid w:val="008167E1"/>
    <w:rsid w:val="00846AF8"/>
    <w:rsid w:val="00887231"/>
    <w:rsid w:val="008A75FB"/>
    <w:rsid w:val="008E28F2"/>
    <w:rsid w:val="008F6E37"/>
    <w:rsid w:val="009008CB"/>
    <w:rsid w:val="0091418A"/>
    <w:rsid w:val="009203DC"/>
    <w:rsid w:val="0094211C"/>
    <w:rsid w:val="009E3142"/>
    <w:rsid w:val="00A03395"/>
    <w:rsid w:val="00A23632"/>
    <w:rsid w:val="00A318B0"/>
    <w:rsid w:val="00A857F8"/>
    <w:rsid w:val="00A9656E"/>
    <w:rsid w:val="00AB2502"/>
    <w:rsid w:val="00AB5321"/>
    <w:rsid w:val="00AC1DCC"/>
    <w:rsid w:val="00AC2C64"/>
    <w:rsid w:val="00AC4D76"/>
    <w:rsid w:val="00AE72D9"/>
    <w:rsid w:val="00AF2FB6"/>
    <w:rsid w:val="00AF7C8D"/>
    <w:rsid w:val="00AF7DB8"/>
    <w:rsid w:val="00B00A6E"/>
    <w:rsid w:val="00B21693"/>
    <w:rsid w:val="00B333C2"/>
    <w:rsid w:val="00B6550F"/>
    <w:rsid w:val="00B90267"/>
    <w:rsid w:val="00B9607F"/>
    <w:rsid w:val="00BA1268"/>
    <w:rsid w:val="00BB22C3"/>
    <w:rsid w:val="00BB36B7"/>
    <w:rsid w:val="00BC5A89"/>
    <w:rsid w:val="00BF15D3"/>
    <w:rsid w:val="00C1184B"/>
    <w:rsid w:val="00C41EEF"/>
    <w:rsid w:val="00C436CD"/>
    <w:rsid w:val="00C50C77"/>
    <w:rsid w:val="00C562F0"/>
    <w:rsid w:val="00C61331"/>
    <w:rsid w:val="00CA4837"/>
    <w:rsid w:val="00CC7581"/>
    <w:rsid w:val="00D202D8"/>
    <w:rsid w:val="00D3586E"/>
    <w:rsid w:val="00D63567"/>
    <w:rsid w:val="00DD20F3"/>
    <w:rsid w:val="00DD636F"/>
    <w:rsid w:val="00DE117F"/>
    <w:rsid w:val="00E11648"/>
    <w:rsid w:val="00E22636"/>
    <w:rsid w:val="00E24318"/>
    <w:rsid w:val="00E31E28"/>
    <w:rsid w:val="00E32027"/>
    <w:rsid w:val="00E43D63"/>
    <w:rsid w:val="00E517F8"/>
    <w:rsid w:val="00E56077"/>
    <w:rsid w:val="00E8405E"/>
    <w:rsid w:val="00EA668D"/>
    <w:rsid w:val="00ED03F1"/>
    <w:rsid w:val="00EF0AFE"/>
    <w:rsid w:val="00F24729"/>
    <w:rsid w:val="00F373DF"/>
    <w:rsid w:val="00F431BE"/>
    <w:rsid w:val="00F466B5"/>
    <w:rsid w:val="00F6064C"/>
    <w:rsid w:val="00F76C19"/>
    <w:rsid w:val="00FB4583"/>
    <w:rsid w:val="00FB6E38"/>
    <w:rsid w:val="00FE0E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52E7B-E108-4C29-AA2D-F562424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7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2DAD"/>
    <w:pPr>
      <w:tabs>
        <w:tab w:val="center" w:pos="4513"/>
        <w:tab w:val="right" w:pos="9026"/>
      </w:tabs>
      <w:spacing w:line="240" w:lineRule="auto"/>
    </w:pPr>
  </w:style>
  <w:style w:type="character" w:customStyle="1" w:styleId="HeaderChar">
    <w:name w:val="Header Char"/>
    <w:basedOn w:val="DefaultParagraphFont"/>
    <w:link w:val="Header"/>
    <w:uiPriority w:val="99"/>
    <w:rsid w:val="004F2DAD"/>
  </w:style>
  <w:style w:type="paragraph" w:styleId="Footer">
    <w:name w:val="footer"/>
    <w:basedOn w:val="Normal"/>
    <w:link w:val="FooterChar"/>
    <w:uiPriority w:val="99"/>
    <w:unhideWhenUsed/>
    <w:rsid w:val="004F2DAD"/>
    <w:pPr>
      <w:tabs>
        <w:tab w:val="center" w:pos="4513"/>
        <w:tab w:val="right" w:pos="9026"/>
      </w:tabs>
      <w:spacing w:line="240" w:lineRule="auto"/>
    </w:pPr>
  </w:style>
  <w:style w:type="character" w:customStyle="1" w:styleId="FooterChar">
    <w:name w:val="Footer Char"/>
    <w:basedOn w:val="DefaultParagraphFont"/>
    <w:link w:val="Footer"/>
    <w:uiPriority w:val="99"/>
    <w:rsid w:val="004F2DAD"/>
  </w:style>
  <w:style w:type="paragraph" w:styleId="ListParagraph">
    <w:name w:val="List Paragraph"/>
    <w:basedOn w:val="Normal"/>
    <w:uiPriority w:val="34"/>
    <w:qFormat/>
    <w:rsid w:val="001A6C3A"/>
    <w:pPr>
      <w:ind w:left="720"/>
      <w:contextualSpacing/>
    </w:pPr>
  </w:style>
  <w:style w:type="paragraph" w:styleId="BalloonText">
    <w:name w:val="Balloon Text"/>
    <w:basedOn w:val="Normal"/>
    <w:link w:val="BalloonTextChar"/>
    <w:uiPriority w:val="99"/>
    <w:semiHidden/>
    <w:unhideWhenUsed/>
    <w:rsid w:val="00F431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129</cp:revision>
  <cp:lastPrinted>2020-03-30T03:05:00Z</cp:lastPrinted>
  <dcterms:created xsi:type="dcterms:W3CDTF">2020-02-06T04:11:00Z</dcterms:created>
  <dcterms:modified xsi:type="dcterms:W3CDTF">2020-03-30T03:07:00Z</dcterms:modified>
</cp:coreProperties>
</file>